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7FA" w:rsidRPr="005B012A" w:rsidRDefault="00F027FA" w:rsidP="008121EF">
      <w:pPr>
        <w:pStyle w:val="21"/>
        <w:ind w:firstLine="709"/>
        <w:jc w:val="center"/>
        <w:rPr>
          <w:rFonts w:cs="Arial"/>
          <w:snapToGrid w:val="0"/>
          <w:sz w:val="32"/>
          <w:szCs w:val="32"/>
          <w:lang w:val="en-US"/>
        </w:rPr>
      </w:pPr>
      <w:bookmarkStart w:id="0" w:name="_GoBack"/>
      <w:bookmarkEnd w:id="0"/>
    </w:p>
    <w:p w:rsidR="00F027FA" w:rsidRDefault="00F027FA" w:rsidP="008121EF">
      <w:pPr>
        <w:pStyle w:val="21"/>
        <w:ind w:firstLine="709"/>
        <w:jc w:val="center"/>
        <w:rPr>
          <w:rFonts w:cs="Arial"/>
          <w:snapToGrid w:val="0"/>
          <w:sz w:val="32"/>
          <w:szCs w:val="32"/>
        </w:rPr>
      </w:pPr>
    </w:p>
    <w:p w:rsidR="00F027FA" w:rsidRDefault="00F027FA" w:rsidP="008121EF">
      <w:pPr>
        <w:pStyle w:val="21"/>
        <w:ind w:firstLine="709"/>
        <w:jc w:val="center"/>
        <w:rPr>
          <w:rFonts w:cs="Arial"/>
          <w:snapToGrid w:val="0"/>
          <w:sz w:val="32"/>
          <w:szCs w:val="32"/>
        </w:rPr>
      </w:pPr>
    </w:p>
    <w:p w:rsidR="00F027FA" w:rsidRDefault="00F027FA" w:rsidP="008121EF">
      <w:pPr>
        <w:pStyle w:val="21"/>
        <w:ind w:firstLine="709"/>
        <w:jc w:val="center"/>
        <w:rPr>
          <w:rFonts w:cs="Arial"/>
          <w:snapToGrid w:val="0"/>
          <w:sz w:val="32"/>
          <w:szCs w:val="32"/>
        </w:rPr>
      </w:pPr>
    </w:p>
    <w:p w:rsidR="008121EF" w:rsidRPr="008121EF" w:rsidRDefault="008121EF" w:rsidP="008121EF">
      <w:pPr>
        <w:pStyle w:val="21"/>
        <w:ind w:firstLine="709"/>
        <w:jc w:val="center"/>
        <w:rPr>
          <w:rFonts w:cs="Arial"/>
          <w:b w:val="0"/>
          <w:snapToGrid w:val="0"/>
          <w:sz w:val="32"/>
          <w:szCs w:val="32"/>
        </w:rPr>
      </w:pPr>
      <w:r w:rsidRPr="008121EF">
        <w:rPr>
          <w:rFonts w:cs="Arial"/>
          <w:snapToGrid w:val="0"/>
          <w:sz w:val="32"/>
          <w:szCs w:val="32"/>
        </w:rPr>
        <w:t>Мониторинг</w:t>
      </w:r>
      <w:r w:rsidRPr="008121EF">
        <w:rPr>
          <w:rFonts w:cs="Arial"/>
          <w:b w:val="0"/>
          <w:snapToGrid w:val="0"/>
          <w:sz w:val="32"/>
          <w:szCs w:val="32"/>
        </w:rPr>
        <w:t xml:space="preserve"> </w:t>
      </w:r>
      <w:r w:rsidRPr="008121EF">
        <w:rPr>
          <w:rFonts w:cs="Arial"/>
          <w:snapToGrid w:val="0"/>
          <w:sz w:val="32"/>
          <w:szCs w:val="32"/>
        </w:rPr>
        <w:t xml:space="preserve">рынка вторичного жилья </w:t>
      </w:r>
      <w:r w:rsidR="009F2A1A">
        <w:rPr>
          <w:rFonts w:cs="Arial"/>
          <w:snapToGrid w:val="0"/>
          <w:sz w:val="32"/>
          <w:szCs w:val="32"/>
        </w:rPr>
        <w:t>г. Владивосток</w:t>
      </w:r>
    </w:p>
    <w:p w:rsidR="008A782A" w:rsidRDefault="008A782A" w:rsidP="00D2654D">
      <w:pPr>
        <w:pStyle w:val="21"/>
        <w:ind w:firstLine="709"/>
        <w:jc w:val="center"/>
        <w:rPr>
          <w:rFonts w:cs="Arial"/>
          <w:snapToGrid w:val="0"/>
          <w:sz w:val="20"/>
        </w:rPr>
      </w:pPr>
    </w:p>
    <w:p w:rsidR="00F027FA" w:rsidRDefault="00F027FA" w:rsidP="00F027FA">
      <w:pPr>
        <w:pStyle w:val="21"/>
        <w:ind w:firstLine="0"/>
        <w:rPr>
          <w:rFonts w:cs="Arial"/>
          <w:snapToGrid w:val="0"/>
          <w:sz w:val="20"/>
        </w:rPr>
      </w:pPr>
    </w:p>
    <w:p w:rsidR="00F027FA" w:rsidRDefault="00707207" w:rsidP="0052042B">
      <w:pPr>
        <w:pStyle w:val="21"/>
        <w:ind w:firstLine="0"/>
        <w:jc w:val="center"/>
        <w:rPr>
          <w:rFonts w:cs="Arial"/>
          <w:snapToGrid w:val="0"/>
          <w:sz w:val="20"/>
        </w:rPr>
      </w:pPr>
      <w:r>
        <w:rPr>
          <w:rFonts w:cs="Arial"/>
          <w:noProof/>
          <w:sz w:val="20"/>
        </w:rPr>
        <w:drawing>
          <wp:inline distT="0" distB="0" distL="0" distR="0">
            <wp:extent cx="5940425" cy="4453299"/>
            <wp:effectExtent l="0" t="0" r="3175" b="4445"/>
            <wp:docPr id="1" name="Рисунок 1" descr="C:\Users\User\Desktop\f7c1c9047b433ab70f76cd7525bed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f7c1c9047b433ab70f76cd7525bed9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4453299"/>
                    </a:xfrm>
                    <a:prstGeom prst="rect">
                      <a:avLst/>
                    </a:prstGeom>
                    <a:noFill/>
                    <a:ln>
                      <a:noFill/>
                    </a:ln>
                  </pic:spPr>
                </pic:pic>
              </a:graphicData>
            </a:graphic>
          </wp:inline>
        </w:drawing>
      </w:r>
    </w:p>
    <w:p w:rsidR="009F2A1A" w:rsidRDefault="0075593F" w:rsidP="009F2A1A">
      <w:pPr>
        <w:pStyle w:val="21"/>
        <w:ind w:firstLine="709"/>
        <w:jc w:val="right"/>
        <w:rPr>
          <w:rFonts w:cs="Arial"/>
          <w:snapToGrid w:val="0"/>
          <w:sz w:val="20"/>
        </w:rPr>
      </w:pPr>
      <w:r>
        <w:rPr>
          <w:rFonts w:cs="Arial"/>
          <w:snapToGrid w:val="0"/>
          <w:sz w:val="20"/>
        </w:rPr>
        <w:t>Феврал</w:t>
      </w:r>
      <w:r w:rsidR="00DF6A7D">
        <w:rPr>
          <w:rFonts w:cs="Arial"/>
          <w:snapToGrid w:val="0"/>
          <w:sz w:val="20"/>
        </w:rPr>
        <w:t>ь</w:t>
      </w:r>
      <w:r w:rsidR="009F2A1A">
        <w:rPr>
          <w:rFonts w:cs="Arial"/>
          <w:snapToGrid w:val="0"/>
          <w:sz w:val="20"/>
        </w:rPr>
        <w:t xml:space="preserve"> 201</w:t>
      </w:r>
      <w:r>
        <w:rPr>
          <w:rFonts w:cs="Arial"/>
          <w:snapToGrid w:val="0"/>
          <w:sz w:val="20"/>
        </w:rPr>
        <w:t>9</w:t>
      </w:r>
    </w:p>
    <w:p w:rsidR="009F2A1A" w:rsidRDefault="009F2A1A" w:rsidP="00D2654D">
      <w:pPr>
        <w:pStyle w:val="21"/>
        <w:ind w:firstLine="709"/>
        <w:jc w:val="center"/>
        <w:rPr>
          <w:rFonts w:cs="Arial"/>
          <w:snapToGrid w:val="0"/>
          <w:sz w:val="20"/>
        </w:rPr>
      </w:pPr>
    </w:p>
    <w:p w:rsidR="008121EF" w:rsidRDefault="008121EF" w:rsidP="00D2654D">
      <w:pPr>
        <w:pStyle w:val="21"/>
        <w:ind w:firstLine="709"/>
        <w:jc w:val="center"/>
        <w:rPr>
          <w:rFonts w:cs="Arial"/>
          <w:snapToGrid w:val="0"/>
          <w:sz w:val="20"/>
        </w:rPr>
        <w:sectPr w:rsidR="008121EF" w:rsidSect="00C47C6A">
          <w:headerReference w:type="default" r:id="rId10"/>
          <w:footerReference w:type="default" r:id="rId11"/>
          <w:pgSz w:w="11906" w:h="16838"/>
          <w:pgMar w:top="1134" w:right="850" w:bottom="1134" w:left="1701" w:header="708" w:footer="708" w:gutter="0"/>
          <w:cols w:space="708"/>
          <w:docGrid w:linePitch="360"/>
        </w:sectPr>
      </w:pPr>
    </w:p>
    <w:sdt>
      <w:sdtPr>
        <w:rPr>
          <w:rFonts w:ascii="Arial" w:eastAsia="Times New Roman" w:hAnsi="Arial" w:cs="Times New Roman"/>
          <w:b w:val="0"/>
          <w:bCs w:val="0"/>
          <w:color w:val="auto"/>
          <w:sz w:val="24"/>
          <w:szCs w:val="20"/>
        </w:rPr>
        <w:id w:val="-1367906672"/>
        <w:docPartObj>
          <w:docPartGallery w:val="Table of Contents"/>
          <w:docPartUnique/>
        </w:docPartObj>
      </w:sdtPr>
      <w:sdtContent>
        <w:p w:rsidR="008121EF" w:rsidRDefault="008121EF">
          <w:pPr>
            <w:pStyle w:val="af"/>
          </w:pPr>
          <w:r>
            <w:t>Оглавление</w:t>
          </w:r>
        </w:p>
        <w:p w:rsidR="00707207" w:rsidRDefault="008121EF">
          <w:pPr>
            <w:pStyle w:val="24"/>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2349382" w:history="1">
            <w:r w:rsidR="00707207" w:rsidRPr="00B52AC5">
              <w:rPr>
                <w:rStyle w:val="a3"/>
                <w:rFonts w:cs="Arial"/>
                <w:noProof/>
                <w:snapToGrid w:val="0"/>
              </w:rPr>
              <w:t>Итоги месяца</w:t>
            </w:r>
            <w:r w:rsidR="00707207">
              <w:rPr>
                <w:noProof/>
                <w:webHidden/>
              </w:rPr>
              <w:tab/>
            </w:r>
            <w:r w:rsidR="00707207">
              <w:rPr>
                <w:noProof/>
                <w:webHidden/>
              </w:rPr>
              <w:fldChar w:fldCharType="begin"/>
            </w:r>
            <w:r w:rsidR="00707207">
              <w:rPr>
                <w:noProof/>
                <w:webHidden/>
              </w:rPr>
              <w:instrText xml:space="preserve"> PAGEREF _Toc2349382 \h </w:instrText>
            </w:r>
            <w:r w:rsidR="00707207">
              <w:rPr>
                <w:noProof/>
                <w:webHidden/>
              </w:rPr>
            </w:r>
            <w:r w:rsidR="00707207">
              <w:rPr>
                <w:noProof/>
                <w:webHidden/>
              </w:rPr>
              <w:fldChar w:fldCharType="separate"/>
            </w:r>
            <w:r w:rsidR="00707207">
              <w:rPr>
                <w:noProof/>
                <w:webHidden/>
              </w:rPr>
              <w:t>3</w:t>
            </w:r>
            <w:r w:rsidR="00707207">
              <w:rPr>
                <w:noProof/>
                <w:webHidden/>
              </w:rPr>
              <w:fldChar w:fldCharType="end"/>
            </w:r>
          </w:hyperlink>
        </w:p>
        <w:p w:rsidR="00707207" w:rsidRDefault="00707207">
          <w:pPr>
            <w:pStyle w:val="24"/>
            <w:rPr>
              <w:rFonts w:asciiTheme="minorHAnsi" w:eastAsiaTheme="minorEastAsia" w:hAnsiTheme="minorHAnsi" w:cstheme="minorBidi"/>
              <w:noProof/>
              <w:sz w:val="22"/>
              <w:szCs w:val="22"/>
            </w:rPr>
          </w:pPr>
          <w:hyperlink w:anchor="_Toc2349383" w:history="1">
            <w:r w:rsidRPr="00B52AC5">
              <w:rPr>
                <w:rStyle w:val="a3"/>
                <w:rFonts w:cs="Arial"/>
                <w:noProof/>
              </w:rPr>
              <w:t>Таблица 1. Средняя удельная цена  предложения за 1 кв.м. в г. Владивостоке, руб.</w:t>
            </w:r>
            <w:r>
              <w:rPr>
                <w:noProof/>
                <w:webHidden/>
              </w:rPr>
              <w:tab/>
            </w:r>
            <w:r>
              <w:rPr>
                <w:noProof/>
                <w:webHidden/>
              </w:rPr>
              <w:fldChar w:fldCharType="begin"/>
            </w:r>
            <w:r>
              <w:rPr>
                <w:noProof/>
                <w:webHidden/>
              </w:rPr>
              <w:instrText xml:space="preserve"> PAGEREF _Toc2349383 \h </w:instrText>
            </w:r>
            <w:r>
              <w:rPr>
                <w:noProof/>
                <w:webHidden/>
              </w:rPr>
            </w:r>
            <w:r>
              <w:rPr>
                <w:noProof/>
                <w:webHidden/>
              </w:rPr>
              <w:fldChar w:fldCharType="separate"/>
            </w:r>
            <w:r>
              <w:rPr>
                <w:noProof/>
                <w:webHidden/>
              </w:rPr>
              <w:t>3</w:t>
            </w:r>
            <w:r>
              <w:rPr>
                <w:noProof/>
                <w:webHidden/>
              </w:rPr>
              <w:fldChar w:fldCharType="end"/>
            </w:r>
          </w:hyperlink>
        </w:p>
        <w:p w:rsidR="00707207" w:rsidRDefault="00707207">
          <w:pPr>
            <w:pStyle w:val="24"/>
            <w:rPr>
              <w:rFonts w:asciiTheme="minorHAnsi" w:eastAsiaTheme="minorEastAsia" w:hAnsiTheme="minorHAnsi" w:cstheme="minorBidi"/>
              <w:noProof/>
              <w:sz w:val="22"/>
              <w:szCs w:val="22"/>
            </w:rPr>
          </w:pPr>
          <w:hyperlink w:anchor="_Toc2349384" w:history="1">
            <w:r w:rsidRPr="00B52AC5">
              <w:rPr>
                <w:rStyle w:val="a3"/>
                <w:rFonts w:cs="Arial"/>
                <w:noProof/>
              </w:rPr>
              <w:t>Таблица 2. Средняя удельная цена  предложения за 1 кв. м. в зависимости от материала стен  в г. Владивостоке, руб.</w:t>
            </w:r>
            <w:r>
              <w:rPr>
                <w:noProof/>
                <w:webHidden/>
              </w:rPr>
              <w:tab/>
            </w:r>
            <w:r>
              <w:rPr>
                <w:noProof/>
                <w:webHidden/>
              </w:rPr>
              <w:fldChar w:fldCharType="begin"/>
            </w:r>
            <w:r>
              <w:rPr>
                <w:noProof/>
                <w:webHidden/>
              </w:rPr>
              <w:instrText xml:space="preserve"> PAGEREF _Toc2349384 \h </w:instrText>
            </w:r>
            <w:r>
              <w:rPr>
                <w:noProof/>
                <w:webHidden/>
              </w:rPr>
            </w:r>
            <w:r>
              <w:rPr>
                <w:noProof/>
                <w:webHidden/>
              </w:rPr>
              <w:fldChar w:fldCharType="separate"/>
            </w:r>
            <w:r>
              <w:rPr>
                <w:noProof/>
                <w:webHidden/>
              </w:rPr>
              <w:t>3</w:t>
            </w:r>
            <w:r>
              <w:rPr>
                <w:noProof/>
                <w:webHidden/>
              </w:rPr>
              <w:fldChar w:fldCharType="end"/>
            </w:r>
          </w:hyperlink>
        </w:p>
        <w:p w:rsidR="00707207" w:rsidRDefault="00707207">
          <w:pPr>
            <w:pStyle w:val="24"/>
            <w:rPr>
              <w:rFonts w:asciiTheme="minorHAnsi" w:eastAsiaTheme="minorEastAsia" w:hAnsiTheme="minorHAnsi" w:cstheme="minorBidi"/>
              <w:noProof/>
              <w:sz w:val="22"/>
              <w:szCs w:val="22"/>
            </w:rPr>
          </w:pPr>
          <w:hyperlink w:anchor="_Toc2349385" w:history="1">
            <w:r w:rsidRPr="00B52AC5">
              <w:rPr>
                <w:rStyle w:val="a3"/>
                <w:rFonts w:cs="Arial"/>
                <w:noProof/>
              </w:rPr>
              <w:t>Таблица 3. Средняя удельная цена предложения  за 1 кв. м. в зависимости от этажа расположения квартиры в г. Владивостоке, руб., и корректировка на этаж.</w:t>
            </w:r>
            <w:r>
              <w:rPr>
                <w:noProof/>
                <w:webHidden/>
              </w:rPr>
              <w:tab/>
            </w:r>
            <w:r>
              <w:rPr>
                <w:noProof/>
                <w:webHidden/>
              </w:rPr>
              <w:fldChar w:fldCharType="begin"/>
            </w:r>
            <w:r>
              <w:rPr>
                <w:noProof/>
                <w:webHidden/>
              </w:rPr>
              <w:instrText xml:space="preserve"> PAGEREF _Toc2349385 \h </w:instrText>
            </w:r>
            <w:r>
              <w:rPr>
                <w:noProof/>
                <w:webHidden/>
              </w:rPr>
            </w:r>
            <w:r>
              <w:rPr>
                <w:noProof/>
                <w:webHidden/>
              </w:rPr>
              <w:fldChar w:fldCharType="separate"/>
            </w:r>
            <w:r>
              <w:rPr>
                <w:noProof/>
                <w:webHidden/>
              </w:rPr>
              <w:t>3</w:t>
            </w:r>
            <w:r>
              <w:rPr>
                <w:noProof/>
                <w:webHidden/>
              </w:rPr>
              <w:fldChar w:fldCharType="end"/>
            </w:r>
          </w:hyperlink>
        </w:p>
        <w:p w:rsidR="00707207" w:rsidRDefault="00707207">
          <w:pPr>
            <w:pStyle w:val="24"/>
            <w:rPr>
              <w:rFonts w:asciiTheme="minorHAnsi" w:eastAsiaTheme="minorEastAsia" w:hAnsiTheme="minorHAnsi" w:cstheme="minorBidi"/>
              <w:noProof/>
              <w:sz w:val="22"/>
              <w:szCs w:val="22"/>
            </w:rPr>
          </w:pPr>
          <w:hyperlink w:anchor="_Toc2349386" w:history="1">
            <w:r w:rsidRPr="00B52AC5">
              <w:rPr>
                <w:rStyle w:val="a3"/>
                <w:rFonts w:cs="Arial"/>
                <w:noProof/>
              </w:rPr>
              <w:t>Таблица 4. Средняя удельная  и полная цена предложения 1 кв. м. по типам квартир в г. Владивостоке, руб.</w:t>
            </w:r>
            <w:r>
              <w:rPr>
                <w:noProof/>
                <w:webHidden/>
              </w:rPr>
              <w:tab/>
            </w:r>
            <w:r>
              <w:rPr>
                <w:noProof/>
                <w:webHidden/>
              </w:rPr>
              <w:fldChar w:fldCharType="begin"/>
            </w:r>
            <w:r>
              <w:rPr>
                <w:noProof/>
                <w:webHidden/>
              </w:rPr>
              <w:instrText xml:space="preserve"> PAGEREF _Toc2349386 \h </w:instrText>
            </w:r>
            <w:r>
              <w:rPr>
                <w:noProof/>
                <w:webHidden/>
              </w:rPr>
            </w:r>
            <w:r>
              <w:rPr>
                <w:noProof/>
                <w:webHidden/>
              </w:rPr>
              <w:fldChar w:fldCharType="separate"/>
            </w:r>
            <w:r>
              <w:rPr>
                <w:noProof/>
                <w:webHidden/>
              </w:rPr>
              <w:t>3</w:t>
            </w:r>
            <w:r>
              <w:rPr>
                <w:noProof/>
                <w:webHidden/>
              </w:rPr>
              <w:fldChar w:fldCharType="end"/>
            </w:r>
          </w:hyperlink>
        </w:p>
        <w:p w:rsidR="00707207" w:rsidRDefault="00707207">
          <w:pPr>
            <w:pStyle w:val="24"/>
            <w:rPr>
              <w:rFonts w:asciiTheme="minorHAnsi" w:eastAsiaTheme="minorEastAsia" w:hAnsiTheme="minorHAnsi" w:cstheme="minorBidi"/>
              <w:noProof/>
              <w:sz w:val="22"/>
              <w:szCs w:val="22"/>
            </w:rPr>
          </w:pPr>
          <w:hyperlink w:anchor="_Toc2349387" w:history="1">
            <w:r w:rsidRPr="00B52AC5">
              <w:rPr>
                <w:rStyle w:val="a3"/>
                <w:rFonts w:cs="Arial"/>
                <w:noProof/>
              </w:rPr>
              <w:t>Таблица 5. Средняя удельная цена предложения 1 кв. м. по районам г. Владивостока</w:t>
            </w:r>
            <w:r>
              <w:rPr>
                <w:noProof/>
                <w:webHidden/>
              </w:rPr>
              <w:tab/>
            </w:r>
            <w:r>
              <w:rPr>
                <w:noProof/>
                <w:webHidden/>
              </w:rPr>
              <w:fldChar w:fldCharType="begin"/>
            </w:r>
            <w:r>
              <w:rPr>
                <w:noProof/>
                <w:webHidden/>
              </w:rPr>
              <w:instrText xml:space="preserve"> PAGEREF _Toc2349387 \h </w:instrText>
            </w:r>
            <w:r>
              <w:rPr>
                <w:noProof/>
                <w:webHidden/>
              </w:rPr>
            </w:r>
            <w:r>
              <w:rPr>
                <w:noProof/>
                <w:webHidden/>
              </w:rPr>
              <w:fldChar w:fldCharType="separate"/>
            </w:r>
            <w:r>
              <w:rPr>
                <w:noProof/>
                <w:webHidden/>
              </w:rPr>
              <w:t>4</w:t>
            </w:r>
            <w:r>
              <w:rPr>
                <w:noProof/>
                <w:webHidden/>
              </w:rPr>
              <w:fldChar w:fldCharType="end"/>
            </w:r>
          </w:hyperlink>
        </w:p>
        <w:p w:rsidR="00707207" w:rsidRDefault="00707207">
          <w:pPr>
            <w:pStyle w:val="24"/>
            <w:rPr>
              <w:rFonts w:asciiTheme="minorHAnsi" w:eastAsiaTheme="minorEastAsia" w:hAnsiTheme="minorHAnsi" w:cstheme="minorBidi"/>
              <w:noProof/>
              <w:sz w:val="22"/>
              <w:szCs w:val="22"/>
            </w:rPr>
          </w:pPr>
          <w:hyperlink w:anchor="_Toc2349388" w:history="1">
            <w:r w:rsidRPr="00B52AC5">
              <w:rPr>
                <w:rStyle w:val="a3"/>
                <w:rFonts w:cs="Arial"/>
                <w:noProof/>
              </w:rPr>
              <w:t>Таблица 6. Удельная цена предложения 1 кв. м. по районам и по типам квартир, г. Владивостока (минимальная, средняя, максимальная)</w:t>
            </w:r>
            <w:r>
              <w:rPr>
                <w:noProof/>
                <w:webHidden/>
              </w:rPr>
              <w:tab/>
            </w:r>
            <w:r>
              <w:rPr>
                <w:noProof/>
                <w:webHidden/>
              </w:rPr>
              <w:fldChar w:fldCharType="begin"/>
            </w:r>
            <w:r>
              <w:rPr>
                <w:noProof/>
                <w:webHidden/>
              </w:rPr>
              <w:instrText xml:space="preserve"> PAGEREF _Toc2349388 \h </w:instrText>
            </w:r>
            <w:r>
              <w:rPr>
                <w:noProof/>
                <w:webHidden/>
              </w:rPr>
            </w:r>
            <w:r>
              <w:rPr>
                <w:noProof/>
                <w:webHidden/>
              </w:rPr>
              <w:fldChar w:fldCharType="separate"/>
            </w:r>
            <w:r>
              <w:rPr>
                <w:noProof/>
                <w:webHidden/>
              </w:rPr>
              <w:t>5</w:t>
            </w:r>
            <w:r>
              <w:rPr>
                <w:noProof/>
                <w:webHidden/>
              </w:rPr>
              <w:fldChar w:fldCharType="end"/>
            </w:r>
          </w:hyperlink>
        </w:p>
        <w:p w:rsidR="00707207" w:rsidRDefault="00707207">
          <w:pPr>
            <w:pStyle w:val="24"/>
            <w:rPr>
              <w:rFonts w:asciiTheme="minorHAnsi" w:eastAsiaTheme="minorEastAsia" w:hAnsiTheme="minorHAnsi" w:cstheme="minorBidi"/>
              <w:noProof/>
              <w:sz w:val="22"/>
              <w:szCs w:val="22"/>
            </w:rPr>
          </w:pPr>
          <w:hyperlink w:anchor="_Toc2349389" w:history="1">
            <w:r w:rsidRPr="00B52AC5">
              <w:rPr>
                <w:rStyle w:val="a3"/>
                <w:rFonts w:cs="Arial"/>
                <w:noProof/>
                <w:snapToGrid w:val="0"/>
              </w:rPr>
              <w:t>Подготовлен</w:t>
            </w:r>
            <w:r>
              <w:rPr>
                <w:noProof/>
                <w:webHidden/>
              </w:rPr>
              <w:tab/>
            </w:r>
            <w:r>
              <w:rPr>
                <w:noProof/>
                <w:webHidden/>
              </w:rPr>
              <w:fldChar w:fldCharType="begin"/>
            </w:r>
            <w:r>
              <w:rPr>
                <w:noProof/>
                <w:webHidden/>
              </w:rPr>
              <w:instrText xml:space="preserve"> PAGEREF _Toc2349389 \h </w:instrText>
            </w:r>
            <w:r>
              <w:rPr>
                <w:noProof/>
                <w:webHidden/>
              </w:rPr>
            </w:r>
            <w:r>
              <w:rPr>
                <w:noProof/>
                <w:webHidden/>
              </w:rPr>
              <w:fldChar w:fldCharType="separate"/>
            </w:r>
            <w:r>
              <w:rPr>
                <w:noProof/>
                <w:webHidden/>
              </w:rPr>
              <w:t>6</w:t>
            </w:r>
            <w:r>
              <w:rPr>
                <w:noProof/>
                <w:webHidden/>
              </w:rPr>
              <w:fldChar w:fldCharType="end"/>
            </w:r>
          </w:hyperlink>
        </w:p>
        <w:p w:rsidR="00707207" w:rsidRDefault="00707207">
          <w:pPr>
            <w:pStyle w:val="24"/>
            <w:rPr>
              <w:rFonts w:asciiTheme="minorHAnsi" w:eastAsiaTheme="minorEastAsia" w:hAnsiTheme="minorHAnsi" w:cstheme="minorBidi"/>
              <w:noProof/>
              <w:sz w:val="22"/>
              <w:szCs w:val="22"/>
            </w:rPr>
          </w:pPr>
          <w:hyperlink w:anchor="_Toc2349390" w:history="1">
            <w:r w:rsidRPr="00B52AC5">
              <w:rPr>
                <w:rStyle w:val="a3"/>
                <w:rFonts w:cs="Arial"/>
                <w:noProof/>
                <w:snapToGrid w:val="0"/>
              </w:rPr>
              <w:t>Материалы и методологии.</w:t>
            </w:r>
            <w:r>
              <w:rPr>
                <w:noProof/>
                <w:webHidden/>
              </w:rPr>
              <w:tab/>
            </w:r>
            <w:r>
              <w:rPr>
                <w:noProof/>
                <w:webHidden/>
              </w:rPr>
              <w:fldChar w:fldCharType="begin"/>
            </w:r>
            <w:r>
              <w:rPr>
                <w:noProof/>
                <w:webHidden/>
              </w:rPr>
              <w:instrText xml:space="preserve"> PAGEREF _Toc2349390 \h </w:instrText>
            </w:r>
            <w:r>
              <w:rPr>
                <w:noProof/>
                <w:webHidden/>
              </w:rPr>
            </w:r>
            <w:r>
              <w:rPr>
                <w:noProof/>
                <w:webHidden/>
              </w:rPr>
              <w:fldChar w:fldCharType="separate"/>
            </w:r>
            <w:r>
              <w:rPr>
                <w:noProof/>
                <w:webHidden/>
              </w:rPr>
              <w:t>6</w:t>
            </w:r>
            <w:r>
              <w:rPr>
                <w:noProof/>
                <w:webHidden/>
              </w:rPr>
              <w:fldChar w:fldCharType="end"/>
            </w:r>
          </w:hyperlink>
        </w:p>
        <w:p w:rsidR="00707207" w:rsidRDefault="00707207">
          <w:pPr>
            <w:pStyle w:val="24"/>
            <w:rPr>
              <w:rFonts w:asciiTheme="minorHAnsi" w:eastAsiaTheme="minorEastAsia" w:hAnsiTheme="minorHAnsi" w:cstheme="minorBidi"/>
              <w:noProof/>
              <w:sz w:val="22"/>
              <w:szCs w:val="22"/>
            </w:rPr>
          </w:pPr>
          <w:hyperlink w:anchor="_Toc2349391" w:history="1">
            <w:r w:rsidRPr="00B52AC5">
              <w:rPr>
                <w:rStyle w:val="a3"/>
                <w:rFonts w:cs="Arial"/>
                <w:noProof/>
                <w:snapToGrid w:val="0"/>
              </w:rPr>
              <w:t>Примечания.</w:t>
            </w:r>
            <w:r>
              <w:rPr>
                <w:noProof/>
                <w:webHidden/>
              </w:rPr>
              <w:tab/>
            </w:r>
            <w:r>
              <w:rPr>
                <w:noProof/>
                <w:webHidden/>
              </w:rPr>
              <w:fldChar w:fldCharType="begin"/>
            </w:r>
            <w:r>
              <w:rPr>
                <w:noProof/>
                <w:webHidden/>
              </w:rPr>
              <w:instrText xml:space="preserve"> PAGEREF _Toc2349391 \h </w:instrText>
            </w:r>
            <w:r>
              <w:rPr>
                <w:noProof/>
                <w:webHidden/>
              </w:rPr>
            </w:r>
            <w:r>
              <w:rPr>
                <w:noProof/>
                <w:webHidden/>
              </w:rPr>
              <w:fldChar w:fldCharType="separate"/>
            </w:r>
            <w:r>
              <w:rPr>
                <w:noProof/>
                <w:webHidden/>
              </w:rPr>
              <w:t>6</w:t>
            </w:r>
            <w:r>
              <w:rPr>
                <w:noProof/>
                <w:webHidden/>
              </w:rPr>
              <w:fldChar w:fldCharType="end"/>
            </w:r>
          </w:hyperlink>
        </w:p>
        <w:p w:rsidR="008121EF" w:rsidRDefault="008121EF">
          <w:r>
            <w:rPr>
              <w:b/>
              <w:bCs/>
            </w:rPr>
            <w:fldChar w:fldCharType="end"/>
          </w:r>
        </w:p>
      </w:sdtContent>
    </w:sdt>
    <w:p w:rsidR="008121EF" w:rsidRDefault="008121EF" w:rsidP="00D2654D">
      <w:pPr>
        <w:pStyle w:val="21"/>
        <w:ind w:firstLine="709"/>
        <w:jc w:val="center"/>
        <w:rPr>
          <w:rFonts w:cs="Arial"/>
          <w:snapToGrid w:val="0"/>
          <w:sz w:val="20"/>
        </w:rPr>
      </w:pPr>
      <w:r>
        <w:rPr>
          <w:rFonts w:cs="Arial"/>
          <w:snapToGrid w:val="0"/>
          <w:sz w:val="20"/>
        </w:rPr>
        <w:br w:type="page"/>
      </w:r>
    </w:p>
    <w:p w:rsidR="008A782A" w:rsidRPr="008121EF" w:rsidRDefault="004306E1" w:rsidP="008A782A">
      <w:pPr>
        <w:pStyle w:val="2"/>
        <w:rPr>
          <w:rFonts w:ascii="Arial" w:hAnsi="Arial" w:cs="Arial"/>
          <w:snapToGrid w:val="0"/>
          <w:sz w:val="20"/>
          <w:szCs w:val="20"/>
        </w:rPr>
      </w:pPr>
      <w:bookmarkStart w:id="1" w:name="_Toc2349382"/>
      <w:r>
        <w:rPr>
          <w:rFonts w:ascii="Arial" w:hAnsi="Arial" w:cs="Arial"/>
          <w:snapToGrid w:val="0"/>
          <w:sz w:val="20"/>
          <w:szCs w:val="20"/>
        </w:rPr>
        <w:lastRenderedPageBreak/>
        <w:t>Итоги месяца</w:t>
      </w:r>
      <w:bookmarkEnd w:id="1"/>
    </w:p>
    <w:p w:rsidR="00707207" w:rsidRPr="001867EF" w:rsidRDefault="00707207" w:rsidP="00707207">
      <w:pPr>
        <w:spacing w:before="100" w:beforeAutospacing="1" w:after="100" w:afterAutospacing="1"/>
        <w:ind w:firstLine="708"/>
        <w:jc w:val="both"/>
        <w:rPr>
          <w:rFonts w:cs="Arial"/>
          <w:sz w:val="20"/>
        </w:rPr>
      </w:pPr>
      <w:r w:rsidRPr="001867EF">
        <w:rPr>
          <w:rFonts w:cs="Arial"/>
          <w:sz w:val="20"/>
        </w:rPr>
        <w:t xml:space="preserve">В </w:t>
      </w:r>
      <w:r>
        <w:rPr>
          <w:rFonts w:cs="Arial"/>
          <w:sz w:val="20"/>
        </w:rPr>
        <w:t>Феврале</w:t>
      </w:r>
      <w:r w:rsidRPr="001867EF">
        <w:rPr>
          <w:rFonts w:cs="Arial"/>
          <w:sz w:val="20"/>
        </w:rPr>
        <w:t xml:space="preserve"> 201</w:t>
      </w:r>
      <w:r>
        <w:rPr>
          <w:rFonts w:cs="Arial"/>
          <w:sz w:val="20"/>
        </w:rPr>
        <w:t>9</w:t>
      </w:r>
      <w:r w:rsidRPr="001867EF">
        <w:rPr>
          <w:rFonts w:cs="Arial"/>
          <w:sz w:val="20"/>
        </w:rPr>
        <w:t xml:space="preserve"> года средняя </w:t>
      </w:r>
      <w:r>
        <w:rPr>
          <w:rFonts w:cs="Arial"/>
          <w:sz w:val="20"/>
        </w:rPr>
        <w:t>удельная</w:t>
      </w:r>
      <w:r w:rsidRPr="001867EF">
        <w:rPr>
          <w:rFonts w:cs="Arial"/>
          <w:sz w:val="20"/>
        </w:rPr>
        <w:t xml:space="preserve"> цена предложения на вторичном рынке многоквартирного жилья г. Владивостока составила </w:t>
      </w:r>
      <w:r w:rsidRPr="001867EF">
        <w:rPr>
          <w:rFonts w:cs="Arial"/>
          <w:b/>
          <w:bCs/>
          <w:sz w:val="20"/>
        </w:rPr>
        <w:t>1</w:t>
      </w:r>
      <w:r>
        <w:rPr>
          <w:rFonts w:cs="Arial"/>
          <w:b/>
          <w:bCs/>
          <w:sz w:val="20"/>
        </w:rPr>
        <w:t>13 596</w:t>
      </w:r>
      <w:r w:rsidRPr="001867EF">
        <w:rPr>
          <w:rFonts w:cs="Arial"/>
          <w:b/>
          <w:bCs/>
          <w:sz w:val="20"/>
        </w:rPr>
        <w:t xml:space="preserve"> руб./кв.м. и увеличилась на </w:t>
      </w:r>
      <w:r>
        <w:rPr>
          <w:rFonts w:cs="Arial"/>
          <w:b/>
          <w:bCs/>
          <w:sz w:val="20"/>
        </w:rPr>
        <w:t>3,36</w:t>
      </w:r>
      <w:r w:rsidRPr="001867EF">
        <w:rPr>
          <w:rFonts w:cs="Arial"/>
          <w:b/>
          <w:bCs/>
          <w:sz w:val="20"/>
        </w:rPr>
        <w:t>%</w:t>
      </w:r>
      <w:r w:rsidRPr="001867EF">
        <w:rPr>
          <w:rFonts w:cs="Arial"/>
          <w:sz w:val="20"/>
        </w:rPr>
        <w:t> в сравнении с предыдущим месяцем</w:t>
      </w:r>
      <w:r>
        <w:rPr>
          <w:rFonts w:cs="Arial"/>
          <w:sz w:val="20"/>
        </w:rPr>
        <w:t xml:space="preserve">, </w:t>
      </w:r>
      <w:r w:rsidRPr="001867EF">
        <w:rPr>
          <w:rFonts w:cs="Arial"/>
          <w:sz w:val="20"/>
        </w:rPr>
        <w:t xml:space="preserve">средняя полная цена предложения составила </w:t>
      </w:r>
      <w:r>
        <w:rPr>
          <w:rFonts w:cs="Arial"/>
          <w:sz w:val="20"/>
        </w:rPr>
        <w:t xml:space="preserve">6  768 058 </w:t>
      </w:r>
      <w:r w:rsidRPr="001867EF">
        <w:rPr>
          <w:rFonts w:cs="Arial"/>
          <w:sz w:val="20"/>
        </w:rPr>
        <w:t>руб.</w:t>
      </w:r>
      <w:r>
        <w:rPr>
          <w:rFonts w:cs="Arial"/>
          <w:sz w:val="20"/>
        </w:rPr>
        <w:t xml:space="preserve"> и </w:t>
      </w:r>
      <w:r w:rsidRPr="001867EF">
        <w:rPr>
          <w:rFonts w:cs="Arial"/>
          <w:sz w:val="20"/>
        </w:rPr>
        <w:t>у</w:t>
      </w:r>
      <w:r>
        <w:rPr>
          <w:rFonts w:cs="Arial"/>
          <w:sz w:val="20"/>
        </w:rPr>
        <w:t>велич</w:t>
      </w:r>
      <w:r w:rsidRPr="001867EF">
        <w:rPr>
          <w:rFonts w:cs="Arial"/>
          <w:sz w:val="20"/>
        </w:rPr>
        <w:t xml:space="preserve">илась на </w:t>
      </w:r>
      <w:r>
        <w:rPr>
          <w:rFonts w:cs="Arial"/>
          <w:sz w:val="20"/>
        </w:rPr>
        <w:t>5,43</w:t>
      </w:r>
      <w:r w:rsidRPr="001867EF">
        <w:rPr>
          <w:rFonts w:cs="Arial"/>
          <w:sz w:val="20"/>
        </w:rPr>
        <w:t xml:space="preserve">% в сравнении с </w:t>
      </w:r>
      <w:r>
        <w:rPr>
          <w:rFonts w:cs="Arial"/>
          <w:sz w:val="20"/>
        </w:rPr>
        <w:t>Январем месяцем.</w:t>
      </w:r>
    </w:p>
    <w:p w:rsidR="00707207" w:rsidRDefault="00707207" w:rsidP="00707207">
      <w:pPr>
        <w:pStyle w:val="2"/>
        <w:rPr>
          <w:rFonts w:ascii="Arial" w:hAnsi="Arial" w:cs="Arial"/>
          <w:sz w:val="20"/>
          <w:szCs w:val="20"/>
        </w:rPr>
      </w:pPr>
      <w:bookmarkStart w:id="2" w:name="_Toc517610821"/>
      <w:bookmarkStart w:id="3" w:name="_Toc2349383"/>
      <w:r w:rsidRPr="008121EF">
        <w:rPr>
          <w:rFonts w:ascii="Arial" w:hAnsi="Arial" w:cs="Arial"/>
          <w:sz w:val="20"/>
          <w:szCs w:val="20"/>
        </w:rPr>
        <w:t xml:space="preserve">Таблица 1. Средняя удельная цена  предложения за </w:t>
      </w:r>
      <w:r>
        <w:rPr>
          <w:rFonts w:ascii="Arial" w:hAnsi="Arial" w:cs="Arial"/>
          <w:sz w:val="20"/>
          <w:szCs w:val="20"/>
        </w:rPr>
        <w:t>1 кв.м. в г. Владивостоке, руб.</w:t>
      </w:r>
      <w:bookmarkEnd w:id="2"/>
      <w:bookmarkEnd w:id="3"/>
    </w:p>
    <w:tbl>
      <w:tblPr>
        <w:tblpPr w:leftFromText="180" w:rightFromText="180" w:vertAnchor="text" w:horzAnchor="margin" w:tblpXSpec="center" w:tblpY="164"/>
        <w:tblW w:w="7000" w:type="dxa"/>
        <w:tblLook w:val="04A0" w:firstRow="1" w:lastRow="0" w:firstColumn="1" w:lastColumn="0" w:noHBand="0" w:noVBand="1"/>
      </w:tblPr>
      <w:tblGrid>
        <w:gridCol w:w="5070"/>
        <w:gridCol w:w="1930"/>
      </w:tblGrid>
      <w:tr w:rsidR="00707207" w:rsidRPr="00606126" w:rsidTr="00707207">
        <w:trPr>
          <w:trHeight w:val="170"/>
        </w:trPr>
        <w:tc>
          <w:tcPr>
            <w:tcW w:w="507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707207" w:rsidRPr="00606126" w:rsidRDefault="00707207" w:rsidP="00707207">
            <w:pPr>
              <w:jc w:val="center"/>
              <w:rPr>
                <w:rFonts w:cs="Arial"/>
                <w:color w:val="000000"/>
                <w:sz w:val="20"/>
              </w:rPr>
            </w:pPr>
            <w:r w:rsidRPr="00606126">
              <w:rPr>
                <w:rFonts w:cs="Arial"/>
                <w:color w:val="000000"/>
                <w:sz w:val="20"/>
              </w:rPr>
              <w:t>Руб.</w:t>
            </w:r>
          </w:p>
        </w:tc>
        <w:tc>
          <w:tcPr>
            <w:tcW w:w="193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707207" w:rsidRPr="00606126" w:rsidRDefault="00707207" w:rsidP="00707207">
            <w:pPr>
              <w:jc w:val="center"/>
              <w:rPr>
                <w:rFonts w:cs="Arial"/>
                <w:color w:val="000000"/>
                <w:sz w:val="20"/>
              </w:rPr>
            </w:pPr>
            <w:r w:rsidRPr="00606126">
              <w:rPr>
                <w:rFonts w:cs="Arial"/>
                <w:color w:val="000000"/>
                <w:sz w:val="20"/>
              </w:rPr>
              <w:t>Средняя цена</w:t>
            </w:r>
          </w:p>
        </w:tc>
      </w:tr>
      <w:tr w:rsidR="00707207" w:rsidRPr="00606126" w:rsidTr="00707207">
        <w:trPr>
          <w:trHeight w:val="170"/>
        </w:trPr>
        <w:tc>
          <w:tcPr>
            <w:tcW w:w="50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207" w:rsidRPr="00606126" w:rsidRDefault="00707207" w:rsidP="00707207">
            <w:pPr>
              <w:jc w:val="center"/>
              <w:rPr>
                <w:rFonts w:cs="Arial"/>
                <w:color w:val="000000"/>
                <w:sz w:val="20"/>
              </w:rPr>
            </w:pPr>
            <w:r w:rsidRPr="00606126">
              <w:rPr>
                <w:rFonts w:cs="Arial"/>
                <w:color w:val="000000"/>
                <w:sz w:val="20"/>
              </w:rPr>
              <w:t xml:space="preserve">Средняя </w:t>
            </w:r>
            <w:r>
              <w:rPr>
                <w:rFonts w:cs="Arial"/>
                <w:color w:val="000000"/>
                <w:sz w:val="20"/>
              </w:rPr>
              <w:t xml:space="preserve">удельная </w:t>
            </w:r>
            <w:r w:rsidRPr="00606126">
              <w:rPr>
                <w:rFonts w:cs="Arial"/>
                <w:color w:val="000000"/>
                <w:sz w:val="20"/>
              </w:rPr>
              <w:t xml:space="preserve">цена предложения </w:t>
            </w:r>
            <w:r>
              <w:rPr>
                <w:rFonts w:cs="Arial"/>
                <w:color w:val="000000"/>
                <w:sz w:val="20"/>
              </w:rPr>
              <w:t xml:space="preserve">за </w:t>
            </w:r>
            <w:r w:rsidRPr="00606126">
              <w:rPr>
                <w:rFonts w:cs="Arial"/>
                <w:color w:val="000000"/>
                <w:sz w:val="20"/>
              </w:rPr>
              <w:t>1 кв. м.</w:t>
            </w:r>
          </w:p>
        </w:tc>
        <w:tc>
          <w:tcPr>
            <w:tcW w:w="1930"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707207" w:rsidRPr="000F4F97" w:rsidRDefault="00707207" w:rsidP="00707207">
            <w:pPr>
              <w:jc w:val="center"/>
              <w:rPr>
                <w:rFonts w:cs="Arial"/>
                <w:b/>
                <w:color w:val="000000"/>
                <w:sz w:val="20"/>
              </w:rPr>
            </w:pPr>
            <w:r>
              <w:rPr>
                <w:rFonts w:cs="Arial"/>
                <w:b/>
                <w:sz w:val="20"/>
                <w:lang w:val="en-US"/>
              </w:rPr>
              <w:t>1</w:t>
            </w:r>
            <w:r>
              <w:rPr>
                <w:rFonts w:cs="Arial"/>
                <w:b/>
                <w:sz w:val="20"/>
              </w:rPr>
              <w:t>13 596</w:t>
            </w:r>
          </w:p>
        </w:tc>
      </w:tr>
    </w:tbl>
    <w:p w:rsidR="00707207" w:rsidRDefault="00707207" w:rsidP="00707207">
      <w:pPr>
        <w:pStyle w:val="2"/>
        <w:rPr>
          <w:rFonts w:ascii="Arial" w:hAnsi="Arial" w:cs="Arial"/>
          <w:sz w:val="20"/>
          <w:szCs w:val="20"/>
        </w:rPr>
      </w:pPr>
      <w:bookmarkStart w:id="4" w:name="_Toc2349384"/>
      <w:r w:rsidRPr="008A782A">
        <w:rPr>
          <w:rFonts w:ascii="Arial" w:hAnsi="Arial" w:cs="Arial"/>
          <w:sz w:val="20"/>
          <w:szCs w:val="20"/>
        </w:rPr>
        <w:t>Таблица 2. Средняя удельная цена  предложения за 1 кв. м. в зависимости от материала стен  в г. Владивостоке, руб.</w:t>
      </w:r>
      <w:bookmarkEnd w:id="4"/>
    </w:p>
    <w:tbl>
      <w:tblPr>
        <w:tblW w:w="7170" w:type="dxa"/>
        <w:jc w:val="center"/>
        <w:tblInd w:w="93" w:type="dxa"/>
        <w:tblLook w:val="04A0" w:firstRow="1" w:lastRow="0" w:firstColumn="1" w:lastColumn="0" w:noHBand="0" w:noVBand="1"/>
      </w:tblPr>
      <w:tblGrid>
        <w:gridCol w:w="1960"/>
        <w:gridCol w:w="1823"/>
        <w:gridCol w:w="1807"/>
        <w:gridCol w:w="1580"/>
      </w:tblGrid>
      <w:tr w:rsidR="00707207" w:rsidRPr="000275F6" w:rsidTr="00707207">
        <w:trPr>
          <w:trHeight w:val="170"/>
          <w:jc w:val="center"/>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207" w:rsidRPr="000275F6" w:rsidRDefault="00707207" w:rsidP="00707207">
            <w:pPr>
              <w:jc w:val="center"/>
              <w:rPr>
                <w:rFonts w:cs="Arial"/>
                <w:b/>
                <w:bCs/>
                <w:color w:val="000000"/>
                <w:sz w:val="20"/>
              </w:rPr>
            </w:pPr>
          </w:p>
        </w:tc>
        <w:tc>
          <w:tcPr>
            <w:tcW w:w="1823" w:type="dxa"/>
            <w:tcBorders>
              <w:top w:val="single" w:sz="4" w:space="0" w:color="auto"/>
              <w:left w:val="nil"/>
              <w:bottom w:val="single" w:sz="4" w:space="0" w:color="auto"/>
              <w:right w:val="single" w:sz="4" w:space="0" w:color="auto"/>
            </w:tcBorders>
            <w:shd w:val="clear" w:color="auto" w:fill="auto"/>
            <w:noWrap/>
            <w:vAlign w:val="center"/>
            <w:hideMark/>
          </w:tcPr>
          <w:p w:rsidR="00707207" w:rsidRPr="0082525C" w:rsidRDefault="00707207" w:rsidP="00707207">
            <w:pPr>
              <w:spacing w:before="100" w:beforeAutospacing="1" w:after="100" w:afterAutospacing="1"/>
              <w:jc w:val="center"/>
              <w:rPr>
                <w:rFonts w:cs="Arial"/>
                <w:color w:val="333333"/>
                <w:sz w:val="20"/>
              </w:rPr>
            </w:pPr>
            <w:r>
              <w:rPr>
                <w:rFonts w:cs="Arial"/>
                <w:b/>
                <w:bCs/>
                <w:color w:val="333333"/>
                <w:sz w:val="20"/>
              </w:rPr>
              <w:t>2019</w:t>
            </w:r>
            <w:r w:rsidRPr="0082525C">
              <w:rPr>
                <w:rFonts w:cs="Arial"/>
                <w:b/>
                <w:bCs/>
                <w:color w:val="333333"/>
                <w:sz w:val="20"/>
              </w:rPr>
              <w:t xml:space="preserve">, </w:t>
            </w:r>
            <w:r>
              <w:rPr>
                <w:rFonts w:cs="Arial"/>
                <w:b/>
                <w:bCs/>
                <w:color w:val="333333"/>
                <w:sz w:val="20"/>
              </w:rPr>
              <w:t>Февраль</w:t>
            </w:r>
          </w:p>
        </w:tc>
        <w:tc>
          <w:tcPr>
            <w:tcW w:w="1807" w:type="dxa"/>
            <w:tcBorders>
              <w:top w:val="single" w:sz="4" w:space="0" w:color="auto"/>
              <w:left w:val="nil"/>
              <w:bottom w:val="single" w:sz="4" w:space="0" w:color="auto"/>
              <w:right w:val="single" w:sz="4" w:space="0" w:color="auto"/>
            </w:tcBorders>
            <w:shd w:val="clear" w:color="auto" w:fill="auto"/>
            <w:noWrap/>
            <w:vAlign w:val="center"/>
            <w:hideMark/>
          </w:tcPr>
          <w:p w:rsidR="00707207" w:rsidRPr="0082525C" w:rsidRDefault="00707207" w:rsidP="00707207">
            <w:pPr>
              <w:spacing w:before="100" w:beforeAutospacing="1" w:after="100" w:afterAutospacing="1"/>
              <w:jc w:val="center"/>
              <w:rPr>
                <w:rFonts w:cs="Arial"/>
                <w:color w:val="333333"/>
                <w:sz w:val="20"/>
              </w:rPr>
            </w:pPr>
            <w:r>
              <w:rPr>
                <w:rFonts w:cs="Arial"/>
                <w:b/>
                <w:bCs/>
                <w:color w:val="333333"/>
                <w:sz w:val="20"/>
              </w:rPr>
              <w:t>2019</w:t>
            </w:r>
            <w:r w:rsidRPr="0082525C">
              <w:rPr>
                <w:rFonts w:cs="Arial"/>
                <w:b/>
                <w:bCs/>
                <w:color w:val="333333"/>
                <w:sz w:val="20"/>
              </w:rPr>
              <w:t xml:space="preserve">, </w:t>
            </w:r>
            <w:r>
              <w:rPr>
                <w:rFonts w:cs="Arial"/>
                <w:b/>
                <w:bCs/>
                <w:color w:val="333333"/>
                <w:sz w:val="20"/>
              </w:rPr>
              <w:t>Январь</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707207" w:rsidRPr="006B7E6F" w:rsidRDefault="00707207" w:rsidP="00707207">
            <w:pPr>
              <w:spacing w:before="100" w:beforeAutospacing="1" w:after="100" w:afterAutospacing="1"/>
              <w:jc w:val="center"/>
              <w:rPr>
                <w:rFonts w:cs="Arial"/>
                <w:color w:val="333333"/>
                <w:sz w:val="20"/>
              </w:rPr>
            </w:pPr>
          </w:p>
        </w:tc>
      </w:tr>
      <w:tr w:rsidR="00707207" w:rsidRPr="000275F6" w:rsidTr="00707207">
        <w:trPr>
          <w:trHeight w:val="170"/>
          <w:jc w:val="center"/>
        </w:trPr>
        <w:tc>
          <w:tcPr>
            <w:tcW w:w="1960"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707207" w:rsidRPr="000275F6" w:rsidRDefault="00707207" w:rsidP="00707207">
            <w:pPr>
              <w:jc w:val="center"/>
              <w:rPr>
                <w:rFonts w:cs="Arial"/>
                <w:b/>
                <w:bCs/>
                <w:color w:val="000000"/>
                <w:sz w:val="20"/>
              </w:rPr>
            </w:pPr>
            <w:r w:rsidRPr="000275F6">
              <w:rPr>
                <w:rFonts w:cs="Arial"/>
                <w:b/>
                <w:bCs/>
                <w:color w:val="000000"/>
                <w:sz w:val="20"/>
              </w:rPr>
              <w:t>Материа</w:t>
            </w:r>
            <w:r>
              <w:rPr>
                <w:rFonts w:cs="Arial"/>
                <w:b/>
                <w:bCs/>
                <w:color w:val="000000"/>
                <w:sz w:val="20"/>
              </w:rPr>
              <w:t>л</w:t>
            </w:r>
            <w:r w:rsidRPr="000275F6">
              <w:rPr>
                <w:rFonts w:cs="Arial"/>
                <w:b/>
                <w:bCs/>
                <w:color w:val="000000"/>
                <w:sz w:val="20"/>
              </w:rPr>
              <w:t xml:space="preserve"> стен</w:t>
            </w:r>
          </w:p>
        </w:tc>
        <w:tc>
          <w:tcPr>
            <w:tcW w:w="1823"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707207" w:rsidRPr="006B7E6F" w:rsidRDefault="00707207" w:rsidP="00707207">
            <w:pPr>
              <w:spacing w:before="100" w:beforeAutospacing="1" w:after="100" w:afterAutospacing="1"/>
              <w:jc w:val="center"/>
              <w:rPr>
                <w:rFonts w:cs="Arial"/>
                <w:color w:val="333333"/>
                <w:sz w:val="20"/>
              </w:rPr>
            </w:pPr>
            <w:r w:rsidRPr="006B7E6F">
              <w:rPr>
                <w:rFonts w:cs="Arial"/>
                <w:b/>
                <w:bCs/>
                <w:color w:val="333333"/>
                <w:sz w:val="20"/>
              </w:rPr>
              <w:t>Средняя</w:t>
            </w:r>
          </w:p>
        </w:tc>
        <w:tc>
          <w:tcPr>
            <w:tcW w:w="1807" w:type="dxa"/>
            <w:tcBorders>
              <w:top w:val="nil"/>
              <w:left w:val="nil"/>
              <w:bottom w:val="single" w:sz="4" w:space="0" w:color="auto"/>
              <w:right w:val="single" w:sz="4" w:space="0" w:color="auto"/>
            </w:tcBorders>
            <w:shd w:val="clear" w:color="auto" w:fill="D6E3BC" w:themeFill="accent3" w:themeFillTint="66"/>
            <w:noWrap/>
            <w:vAlign w:val="center"/>
            <w:hideMark/>
          </w:tcPr>
          <w:p w:rsidR="00707207" w:rsidRPr="006B7E6F" w:rsidRDefault="00707207" w:rsidP="00707207">
            <w:pPr>
              <w:spacing w:before="100" w:beforeAutospacing="1" w:after="100" w:afterAutospacing="1"/>
              <w:jc w:val="center"/>
              <w:rPr>
                <w:rFonts w:cs="Arial"/>
                <w:color w:val="333333"/>
                <w:sz w:val="20"/>
              </w:rPr>
            </w:pPr>
            <w:r w:rsidRPr="006B7E6F">
              <w:rPr>
                <w:rFonts w:cs="Arial"/>
                <w:b/>
                <w:bCs/>
                <w:color w:val="333333"/>
                <w:sz w:val="20"/>
              </w:rPr>
              <w:t>Средняя</w:t>
            </w:r>
          </w:p>
        </w:tc>
        <w:tc>
          <w:tcPr>
            <w:tcW w:w="1580" w:type="dxa"/>
            <w:tcBorders>
              <w:top w:val="nil"/>
              <w:left w:val="nil"/>
              <w:bottom w:val="single" w:sz="4" w:space="0" w:color="auto"/>
              <w:right w:val="single" w:sz="4" w:space="0" w:color="auto"/>
            </w:tcBorders>
            <w:shd w:val="clear" w:color="auto" w:fill="D6E3BC" w:themeFill="accent3" w:themeFillTint="66"/>
            <w:noWrap/>
            <w:vAlign w:val="center"/>
            <w:hideMark/>
          </w:tcPr>
          <w:p w:rsidR="00707207" w:rsidRPr="006B7E6F" w:rsidRDefault="00707207" w:rsidP="00707207">
            <w:pPr>
              <w:spacing w:before="100" w:beforeAutospacing="1" w:after="100" w:afterAutospacing="1"/>
              <w:jc w:val="center"/>
              <w:rPr>
                <w:rFonts w:cs="Arial"/>
                <w:color w:val="333333"/>
                <w:sz w:val="20"/>
              </w:rPr>
            </w:pPr>
            <w:r w:rsidRPr="006B7E6F">
              <w:rPr>
                <w:rFonts w:cs="Arial"/>
                <w:b/>
                <w:bCs/>
                <w:color w:val="333333"/>
                <w:sz w:val="20"/>
              </w:rPr>
              <w:t>% изм.</w:t>
            </w:r>
          </w:p>
        </w:tc>
      </w:tr>
      <w:tr w:rsidR="00707207" w:rsidRPr="000275F6" w:rsidTr="00707207">
        <w:trPr>
          <w:trHeight w:val="170"/>
          <w:jc w:val="center"/>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07207" w:rsidRDefault="00707207" w:rsidP="00707207">
            <w:pPr>
              <w:rPr>
                <w:rFonts w:cs="Arial"/>
                <w:b/>
                <w:bCs/>
                <w:color w:val="000000"/>
                <w:sz w:val="20"/>
              </w:rPr>
            </w:pPr>
            <w:r>
              <w:rPr>
                <w:rFonts w:cs="Arial"/>
                <w:b/>
                <w:bCs/>
                <w:color w:val="000000"/>
                <w:sz w:val="20"/>
              </w:rPr>
              <w:t>деревянный</w:t>
            </w:r>
          </w:p>
        </w:tc>
        <w:tc>
          <w:tcPr>
            <w:tcW w:w="1823" w:type="dxa"/>
            <w:tcBorders>
              <w:top w:val="nil"/>
              <w:left w:val="nil"/>
              <w:bottom w:val="single" w:sz="4" w:space="0" w:color="auto"/>
              <w:right w:val="single" w:sz="4" w:space="0" w:color="auto"/>
            </w:tcBorders>
            <w:shd w:val="clear" w:color="000000" w:fill="D8E4BC"/>
            <w:noWrap/>
            <w:vAlign w:val="center"/>
            <w:hideMark/>
          </w:tcPr>
          <w:p w:rsidR="00707207" w:rsidRDefault="00707207" w:rsidP="00707207">
            <w:pPr>
              <w:jc w:val="center"/>
              <w:rPr>
                <w:rFonts w:cs="Arial"/>
                <w:b/>
                <w:bCs/>
                <w:color w:val="000000"/>
                <w:sz w:val="20"/>
              </w:rPr>
            </w:pPr>
            <w:r>
              <w:rPr>
                <w:rFonts w:cs="Arial"/>
                <w:b/>
                <w:bCs/>
                <w:color w:val="000000"/>
                <w:sz w:val="20"/>
              </w:rPr>
              <w:t>62 551</w:t>
            </w:r>
          </w:p>
        </w:tc>
        <w:tc>
          <w:tcPr>
            <w:tcW w:w="1807" w:type="dxa"/>
            <w:tcBorders>
              <w:top w:val="nil"/>
              <w:left w:val="nil"/>
              <w:bottom w:val="single" w:sz="4" w:space="0" w:color="auto"/>
              <w:right w:val="single" w:sz="4" w:space="0" w:color="auto"/>
            </w:tcBorders>
            <w:shd w:val="clear" w:color="000000" w:fill="D8E4BC"/>
            <w:noWrap/>
            <w:vAlign w:val="center"/>
            <w:hideMark/>
          </w:tcPr>
          <w:p w:rsidR="00707207" w:rsidRDefault="00707207" w:rsidP="00707207">
            <w:pPr>
              <w:jc w:val="center"/>
              <w:rPr>
                <w:rFonts w:cs="Arial"/>
                <w:b/>
                <w:bCs/>
                <w:color w:val="000000"/>
                <w:sz w:val="20"/>
              </w:rPr>
            </w:pPr>
            <w:r>
              <w:rPr>
                <w:rFonts w:cs="Arial"/>
                <w:b/>
                <w:bCs/>
                <w:color w:val="000000"/>
                <w:sz w:val="20"/>
              </w:rPr>
              <w:t>73 036</w:t>
            </w:r>
          </w:p>
        </w:tc>
        <w:tc>
          <w:tcPr>
            <w:tcW w:w="1580" w:type="dxa"/>
            <w:tcBorders>
              <w:top w:val="nil"/>
              <w:left w:val="nil"/>
              <w:bottom w:val="single" w:sz="4" w:space="0" w:color="auto"/>
              <w:right w:val="single" w:sz="4" w:space="0" w:color="auto"/>
            </w:tcBorders>
            <w:shd w:val="clear" w:color="auto" w:fill="auto"/>
            <w:noWrap/>
            <w:vAlign w:val="center"/>
            <w:hideMark/>
          </w:tcPr>
          <w:p w:rsidR="00707207" w:rsidRDefault="00707207" w:rsidP="00707207">
            <w:pPr>
              <w:jc w:val="center"/>
              <w:rPr>
                <w:rFonts w:cs="Arial"/>
                <w:color w:val="000000"/>
                <w:sz w:val="20"/>
              </w:rPr>
            </w:pPr>
            <w:r>
              <w:rPr>
                <w:rFonts w:cs="Arial"/>
                <w:color w:val="000000"/>
                <w:sz w:val="20"/>
              </w:rPr>
              <w:t>-14,36%</w:t>
            </w:r>
          </w:p>
        </w:tc>
      </w:tr>
      <w:tr w:rsidR="00707207" w:rsidRPr="000275F6" w:rsidTr="00707207">
        <w:trPr>
          <w:trHeight w:val="170"/>
          <w:jc w:val="center"/>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07207" w:rsidRDefault="00707207" w:rsidP="00707207">
            <w:pPr>
              <w:rPr>
                <w:rFonts w:cs="Arial"/>
                <w:b/>
                <w:bCs/>
                <w:color w:val="000000"/>
                <w:sz w:val="20"/>
              </w:rPr>
            </w:pPr>
            <w:r>
              <w:rPr>
                <w:rFonts w:cs="Arial"/>
                <w:b/>
                <w:bCs/>
                <w:color w:val="000000"/>
                <w:sz w:val="20"/>
              </w:rPr>
              <w:t>кирпичный</w:t>
            </w:r>
          </w:p>
        </w:tc>
        <w:tc>
          <w:tcPr>
            <w:tcW w:w="1823" w:type="dxa"/>
            <w:tcBorders>
              <w:top w:val="nil"/>
              <w:left w:val="nil"/>
              <w:bottom w:val="single" w:sz="4" w:space="0" w:color="auto"/>
              <w:right w:val="single" w:sz="4" w:space="0" w:color="auto"/>
            </w:tcBorders>
            <w:shd w:val="clear" w:color="000000" w:fill="D8E4BC"/>
            <w:noWrap/>
            <w:vAlign w:val="center"/>
            <w:hideMark/>
          </w:tcPr>
          <w:p w:rsidR="00707207" w:rsidRDefault="00707207" w:rsidP="00707207">
            <w:pPr>
              <w:jc w:val="center"/>
              <w:rPr>
                <w:rFonts w:cs="Arial"/>
                <w:b/>
                <w:bCs/>
                <w:color w:val="000000"/>
                <w:sz w:val="20"/>
              </w:rPr>
            </w:pPr>
            <w:r>
              <w:rPr>
                <w:rFonts w:cs="Arial"/>
                <w:b/>
                <w:bCs/>
                <w:color w:val="000000"/>
                <w:sz w:val="20"/>
              </w:rPr>
              <w:t>113 466</w:t>
            </w:r>
          </w:p>
        </w:tc>
        <w:tc>
          <w:tcPr>
            <w:tcW w:w="1807" w:type="dxa"/>
            <w:tcBorders>
              <w:top w:val="nil"/>
              <w:left w:val="nil"/>
              <w:bottom w:val="single" w:sz="4" w:space="0" w:color="auto"/>
              <w:right w:val="single" w:sz="4" w:space="0" w:color="auto"/>
            </w:tcBorders>
            <w:shd w:val="clear" w:color="000000" w:fill="D8E4BC"/>
            <w:noWrap/>
            <w:vAlign w:val="center"/>
            <w:hideMark/>
          </w:tcPr>
          <w:p w:rsidR="00707207" w:rsidRDefault="00707207" w:rsidP="00707207">
            <w:pPr>
              <w:jc w:val="center"/>
              <w:rPr>
                <w:rFonts w:cs="Arial"/>
                <w:b/>
                <w:bCs/>
                <w:color w:val="000000"/>
                <w:sz w:val="20"/>
              </w:rPr>
            </w:pPr>
            <w:r>
              <w:rPr>
                <w:rFonts w:cs="Arial"/>
                <w:b/>
                <w:bCs/>
                <w:color w:val="000000"/>
                <w:sz w:val="20"/>
              </w:rPr>
              <w:t>111 524</w:t>
            </w:r>
          </w:p>
        </w:tc>
        <w:tc>
          <w:tcPr>
            <w:tcW w:w="1580" w:type="dxa"/>
            <w:tcBorders>
              <w:top w:val="nil"/>
              <w:left w:val="nil"/>
              <w:bottom w:val="single" w:sz="4" w:space="0" w:color="auto"/>
              <w:right w:val="single" w:sz="4" w:space="0" w:color="auto"/>
            </w:tcBorders>
            <w:shd w:val="clear" w:color="auto" w:fill="auto"/>
            <w:noWrap/>
            <w:vAlign w:val="center"/>
            <w:hideMark/>
          </w:tcPr>
          <w:p w:rsidR="00707207" w:rsidRDefault="00707207" w:rsidP="00707207">
            <w:pPr>
              <w:jc w:val="center"/>
              <w:rPr>
                <w:rFonts w:cs="Arial"/>
                <w:color w:val="000000"/>
                <w:sz w:val="20"/>
              </w:rPr>
            </w:pPr>
            <w:r>
              <w:rPr>
                <w:rFonts w:cs="Arial"/>
                <w:color w:val="000000"/>
                <w:sz w:val="20"/>
              </w:rPr>
              <w:t>1,74%</w:t>
            </w:r>
          </w:p>
        </w:tc>
      </w:tr>
      <w:tr w:rsidR="00707207" w:rsidRPr="000275F6" w:rsidTr="00707207">
        <w:trPr>
          <w:trHeight w:val="170"/>
          <w:jc w:val="center"/>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07207" w:rsidRDefault="00707207" w:rsidP="00707207">
            <w:pPr>
              <w:rPr>
                <w:rFonts w:cs="Arial"/>
                <w:b/>
                <w:bCs/>
                <w:color w:val="000000"/>
                <w:sz w:val="20"/>
              </w:rPr>
            </w:pPr>
            <w:r>
              <w:rPr>
                <w:rFonts w:cs="Arial"/>
                <w:b/>
                <w:bCs/>
                <w:color w:val="000000"/>
                <w:sz w:val="20"/>
              </w:rPr>
              <w:t>монолитный</w:t>
            </w:r>
          </w:p>
        </w:tc>
        <w:tc>
          <w:tcPr>
            <w:tcW w:w="1823" w:type="dxa"/>
            <w:tcBorders>
              <w:top w:val="nil"/>
              <w:left w:val="nil"/>
              <w:bottom w:val="single" w:sz="4" w:space="0" w:color="auto"/>
              <w:right w:val="single" w:sz="4" w:space="0" w:color="auto"/>
            </w:tcBorders>
            <w:shd w:val="clear" w:color="000000" w:fill="D8E4BC"/>
            <w:noWrap/>
            <w:vAlign w:val="center"/>
            <w:hideMark/>
          </w:tcPr>
          <w:p w:rsidR="00707207" w:rsidRDefault="00707207" w:rsidP="00707207">
            <w:pPr>
              <w:jc w:val="center"/>
              <w:rPr>
                <w:rFonts w:cs="Arial"/>
                <w:b/>
                <w:bCs/>
                <w:color w:val="000000"/>
                <w:sz w:val="20"/>
              </w:rPr>
            </w:pPr>
            <w:r>
              <w:rPr>
                <w:rFonts w:cs="Arial"/>
                <w:b/>
                <w:bCs/>
                <w:color w:val="000000"/>
                <w:sz w:val="20"/>
              </w:rPr>
              <w:t>123 054</w:t>
            </w:r>
          </w:p>
        </w:tc>
        <w:tc>
          <w:tcPr>
            <w:tcW w:w="1807" w:type="dxa"/>
            <w:tcBorders>
              <w:top w:val="nil"/>
              <w:left w:val="nil"/>
              <w:bottom w:val="single" w:sz="4" w:space="0" w:color="auto"/>
              <w:right w:val="single" w:sz="4" w:space="0" w:color="auto"/>
            </w:tcBorders>
            <w:shd w:val="clear" w:color="000000" w:fill="D8E4BC"/>
            <w:noWrap/>
            <w:vAlign w:val="center"/>
            <w:hideMark/>
          </w:tcPr>
          <w:p w:rsidR="00707207" w:rsidRDefault="00707207" w:rsidP="00707207">
            <w:pPr>
              <w:jc w:val="center"/>
              <w:rPr>
                <w:rFonts w:cs="Arial"/>
                <w:b/>
                <w:bCs/>
                <w:color w:val="000000"/>
                <w:sz w:val="20"/>
              </w:rPr>
            </w:pPr>
            <w:r>
              <w:rPr>
                <w:rFonts w:cs="Arial"/>
                <w:b/>
                <w:bCs/>
                <w:color w:val="000000"/>
                <w:sz w:val="20"/>
              </w:rPr>
              <w:t>116 512</w:t>
            </w:r>
          </w:p>
        </w:tc>
        <w:tc>
          <w:tcPr>
            <w:tcW w:w="1580" w:type="dxa"/>
            <w:tcBorders>
              <w:top w:val="nil"/>
              <w:left w:val="nil"/>
              <w:bottom w:val="single" w:sz="4" w:space="0" w:color="auto"/>
              <w:right w:val="single" w:sz="4" w:space="0" w:color="auto"/>
            </w:tcBorders>
            <w:shd w:val="clear" w:color="auto" w:fill="auto"/>
            <w:noWrap/>
            <w:vAlign w:val="center"/>
            <w:hideMark/>
          </w:tcPr>
          <w:p w:rsidR="00707207" w:rsidRDefault="00707207" w:rsidP="00707207">
            <w:pPr>
              <w:jc w:val="center"/>
              <w:rPr>
                <w:rFonts w:cs="Arial"/>
                <w:color w:val="000000"/>
                <w:sz w:val="20"/>
              </w:rPr>
            </w:pPr>
            <w:r>
              <w:rPr>
                <w:rFonts w:cs="Arial"/>
                <w:color w:val="000000"/>
                <w:sz w:val="20"/>
              </w:rPr>
              <w:t>5,61%</w:t>
            </w:r>
          </w:p>
        </w:tc>
      </w:tr>
      <w:tr w:rsidR="00707207" w:rsidRPr="000275F6" w:rsidTr="00707207">
        <w:trPr>
          <w:trHeight w:val="170"/>
          <w:jc w:val="center"/>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07207" w:rsidRDefault="00707207" w:rsidP="00707207">
            <w:pPr>
              <w:rPr>
                <w:rFonts w:cs="Arial"/>
                <w:b/>
                <w:bCs/>
                <w:color w:val="000000"/>
                <w:sz w:val="20"/>
              </w:rPr>
            </w:pPr>
            <w:r>
              <w:rPr>
                <w:rFonts w:cs="Arial"/>
                <w:b/>
                <w:bCs/>
                <w:color w:val="000000"/>
                <w:sz w:val="20"/>
              </w:rPr>
              <w:t>панельный</w:t>
            </w:r>
          </w:p>
        </w:tc>
        <w:tc>
          <w:tcPr>
            <w:tcW w:w="1823" w:type="dxa"/>
            <w:tcBorders>
              <w:top w:val="nil"/>
              <w:left w:val="nil"/>
              <w:bottom w:val="single" w:sz="4" w:space="0" w:color="auto"/>
              <w:right w:val="single" w:sz="4" w:space="0" w:color="auto"/>
            </w:tcBorders>
            <w:shd w:val="clear" w:color="000000" w:fill="D8E4BC"/>
            <w:noWrap/>
            <w:vAlign w:val="center"/>
            <w:hideMark/>
          </w:tcPr>
          <w:p w:rsidR="00707207" w:rsidRDefault="00707207" w:rsidP="00707207">
            <w:pPr>
              <w:jc w:val="center"/>
              <w:rPr>
                <w:rFonts w:cs="Arial"/>
                <w:b/>
                <w:bCs/>
                <w:color w:val="000000"/>
                <w:sz w:val="20"/>
              </w:rPr>
            </w:pPr>
            <w:r>
              <w:rPr>
                <w:rFonts w:cs="Arial"/>
                <w:b/>
                <w:bCs/>
                <w:color w:val="000000"/>
                <w:sz w:val="20"/>
              </w:rPr>
              <w:t>105 202</w:t>
            </w:r>
          </w:p>
        </w:tc>
        <w:tc>
          <w:tcPr>
            <w:tcW w:w="1807" w:type="dxa"/>
            <w:tcBorders>
              <w:top w:val="nil"/>
              <w:left w:val="nil"/>
              <w:bottom w:val="single" w:sz="4" w:space="0" w:color="auto"/>
              <w:right w:val="single" w:sz="4" w:space="0" w:color="auto"/>
            </w:tcBorders>
            <w:shd w:val="clear" w:color="000000" w:fill="D8E4BC"/>
            <w:noWrap/>
            <w:vAlign w:val="center"/>
            <w:hideMark/>
          </w:tcPr>
          <w:p w:rsidR="00707207" w:rsidRDefault="00707207" w:rsidP="00707207">
            <w:pPr>
              <w:jc w:val="center"/>
              <w:rPr>
                <w:rFonts w:cs="Arial"/>
                <w:b/>
                <w:bCs/>
                <w:color w:val="000000"/>
                <w:sz w:val="20"/>
              </w:rPr>
            </w:pPr>
            <w:r>
              <w:rPr>
                <w:rFonts w:cs="Arial"/>
                <w:b/>
                <w:bCs/>
                <w:color w:val="000000"/>
                <w:sz w:val="20"/>
              </w:rPr>
              <w:t>102 503</w:t>
            </w:r>
          </w:p>
        </w:tc>
        <w:tc>
          <w:tcPr>
            <w:tcW w:w="1580" w:type="dxa"/>
            <w:tcBorders>
              <w:top w:val="nil"/>
              <w:left w:val="nil"/>
              <w:bottom w:val="single" w:sz="4" w:space="0" w:color="auto"/>
              <w:right w:val="single" w:sz="4" w:space="0" w:color="auto"/>
            </w:tcBorders>
            <w:shd w:val="clear" w:color="auto" w:fill="auto"/>
            <w:noWrap/>
            <w:vAlign w:val="center"/>
            <w:hideMark/>
          </w:tcPr>
          <w:p w:rsidR="00707207" w:rsidRDefault="00707207" w:rsidP="00707207">
            <w:pPr>
              <w:jc w:val="center"/>
              <w:rPr>
                <w:rFonts w:cs="Arial"/>
                <w:color w:val="000000"/>
                <w:sz w:val="20"/>
              </w:rPr>
            </w:pPr>
            <w:r>
              <w:rPr>
                <w:rFonts w:cs="Arial"/>
                <w:color w:val="000000"/>
                <w:sz w:val="20"/>
              </w:rPr>
              <w:t>2,63%</w:t>
            </w:r>
          </w:p>
        </w:tc>
      </w:tr>
      <w:tr w:rsidR="00707207" w:rsidRPr="000275F6" w:rsidTr="00707207">
        <w:trPr>
          <w:trHeight w:val="170"/>
          <w:jc w:val="center"/>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07207" w:rsidRDefault="00707207" w:rsidP="00707207">
            <w:pPr>
              <w:rPr>
                <w:rFonts w:cs="Arial"/>
                <w:b/>
                <w:bCs/>
                <w:color w:val="000000"/>
                <w:sz w:val="20"/>
              </w:rPr>
            </w:pPr>
            <w:r>
              <w:rPr>
                <w:rFonts w:cs="Arial"/>
                <w:b/>
                <w:bCs/>
                <w:color w:val="000000"/>
                <w:sz w:val="20"/>
              </w:rPr>
              <w:t>шлакобетонный</w:t>
            </w:r>
          </w:p>
        </w:tc>
        <w:tc>
          <w:tcPr>
            <w:tcW w:w="1823" w:type="dxa"/>
            <w:tcBorders>
              <w:top w:val="nil"/>
              <w:left w:val="nil"/>
              <w:bottom w:val="single" w:sz="4" w:space="0" w:color="auto"/>
              <w:right w:val="single" w:sz="4" w:space="0" w:color="auto"/>
            </w:tcBorders>
            <w:shd w:val="clear" w:color="000000" w:fill="D8E4BC"/>
            <w:noWrap/>
            <w:vAlign w:val="center"/>
            <w:hideMark/>
          </w:tcPr>
          <w:p w:rsidR="00707207" w:rsidRDefault="00707207" w:rsidP="00707207">
            <w:pPr>
              <w:jc w:val="center"/>
              <w:rPr>
                <w:rFonts w:cs="Arial"/>
                <w:b/>
                <w:bCs/>
                <w:color w:val="000000"/>
                <w:sz w:val="20"/>
              </w:rPr>
            </w:pPr>
            <w:r>
              <w:rPr>
                <w:rFonts w:cs="Arial"/>
                <w:b/>
                <w:bCs/>
                <w:color w:val="000000"/>
                <w:sz w:val="20"/>
              </w:rPr>
              <w:t>97 556</w:t>
            </w:r>
          </w:p>
        </w:tc>
        <w:tc>
          <w:tcPr>
            <w:tcW w:w="1807" w:type="dxa"/>
            <w:tcBorders>
              <w:top w:val="nil"/>
              <w:left w:val="nil"/>
              <w:bottom w:val="single" w:sz="4" w:space="0" w:color="auto"/>
              <w:right w:val="single" w:sz="4" w:space="0" w:color="auto"/>
            </w:tcBorders>
            <w:shd w:val="clear" w:color="000000" w:fill="D8E4BC"/>
            <w:noWrap/>
            <w:vAlign w:val="center"/>
            <w:hideMark/>
          </w:tcPr>
          <w:p w:rsidR="00707207" w:rsidRDefault="00707207" w:rsidP="00707207">
            <w:pPr>
              <w:jc w:val="center"/>
              <w:rPr>
                <w:rFonts w:cs="Arial"/>
                <w:b/>
                <w:bCs/>
                <w:color w:val="000000"/>
                <w:sz w:val="20"/>
              </w:rPr>
            </w:pPr>
            <w:r>
              <w:rPr>
                <w:rFonts w:cs="Arial"/>
                <w:b/>
                <w:bCs/>
                <w:color w:val="000000"/>
                <w:sz w:val="20"/>
              </w:rPr>
              <w:t>94 112</w:t>
            </w:r>
          </w:p>
        </w:tc>
        <w:tc>
          <w:tcPr>
            <w:tcW w:w="1580" w:type="dxa"/>
            <w:tcBorders>
              <w:top w:val="nil"/>
              <w:left w:val="nil"/>
              <w:bottom w:val="single" w:sz="4" w:space="0" w:color="auto"/>
              <w:right w:val="single" w:sz="4" w:space="0" w:color="auto"/>
            </w:tcBorders>
            <w:shd w:val="clear" w:color="auto" w:fill="auto"/>
            <w:noWrap/>
            <w:vAlign w:val="center"/>
            <w:hideMark/>
          </w:tcPr>
          <w:p w:rsidR="00707207" w:rsidRDefault="00707207" w:rsidP="00707207">
            <w:pPr>
              <w:jc w:val="center"/>
              <w:rPr>
                <w:rFonts w:cs="Arial"/>
                <w:color w:val="000000"/>
                <w:sz w:val="20"/>
              </w:rPr>
            </w:pPr>
            <w:r>
              <w:rPr>
                <w:rFonts w:cs="Arial"/>
                <w:color w:val="000000"/>
                <w:sz w:val="20"/>
              </w:rPr>
              <w:t>3,66%</w:t>
            </w:r>
          </w:p>
        </w:tc>
      </w:tr>
    </w:tbl>
    <w:p w:rsidR="00707207" w:rsidRDefault="00707207" w:rsidP="00707207">
      <w:pPr>
        <w:pStyle w:val="2"/>
        <w:rPr>
          <w:rFonts w:ascii="Arial" w:hAnsi="Arial" w:cs="Arial"/>
          <w:sz w:val="20"/>
          <w:szCs w:val="20"/>
        </w:rPr>
      </w:pPr>
      <w:bookmarkStart w:id="5" w:name="_Toc2349385"/>
      <w:r w:rsidRPr="008A782A">
        <w:rPr>
          <w:rFonts w:ascii="Arial" w:hAnsi="Arial" w:cs="Arial"/>
          <w:sz w:val="20"/>
          <w:szCs w:val="20"/>
        </w:rPr>
        <w:t>Таблица 3. Средняя удельная цена предложения  за 1 кв. м. в зависимости от этажа расположения квартиры в г. Владивостоке, руб.</w:t>
      </w:r>
      <w:bookmarkEnd w:id="5"/>
    </w:p>
    <w:tbl>
      <w:tblPr>
        <w:tblW w:w="7524" w:type="dxa"/>
        <w:jc w:val="center"/>
        <w:tblInd w:w="93" w:type="dxa"/>
        <w:tblLook w:val="04A0" w:firstRow="1" w:lastRow="0" w:firstColumn="1" w:lastColumn="0" w:noHBand="0" w:noVBand="1"/>
      </w:tblPr>
      <w:tblGrid>
        <w:gridCol w:w="2620"/>
        <w:gridCol w:w="1807"/>
        <w:gridCol w:w="1817"/>
        <w:gridCol w:w="1280"/>
      </w:tblGrid>
      <w:tr w:rsidR="00707207" w:rsidRPr="000275F6" w:rsidTr="00707207">
        <w:trPr>
          <w:trHeight w:val="170"/>
          <w:jc w:val="center"/>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207" w:rsidRPr="000275F6" w:rsidRDefault="00707207" w:rsidP="00707207">
            <w:pPr>
              <w:jc w:val="center"/>
              <w:rPr>
                <w:rFonts w:cs="Arial"/>
                <w:b/>
                <w:bCs/>
                <w:color w:val="000000"/>
                <w:sz w:val="20"/>
              </w:rPr>
            </w:pPr>
          </w:p>
        </w:tc>
        <w:tc>
          <w:tcPr>
            <w:tcW w:w="1807" w:type="dxa"/>
            <w:tcBorders>
              <w:top w:val="single" w:sz="4" w:space="0" w:color="auto"/>
              <w:left w:val="nil"/>
              <w:bottom w:val="single" w:sz="4" w:space="0" w:color="auto"/>
              <w:right w:val="single" w:sz="4" w:space="0" w:color="auto"/>
            </w:tcBorders>
            <w:shd w:val="clear" w:color="auto" w:fill="auto"/>
            <w:noWrap/>
            <w:vAlign w:val="center"/>
            <w:hideMark/>
          </w:tcPr>
          <w:p w:rsidR="00707207" w:rsidRPr="0082525C" w:rsidRDefault="00707207" w:rsidP="00707207">
            <w:pPr>
              <w:spacing w:before="100" w:beforeAutospacing="1" w:after="100" w:afterAutospacing="1"/>
              <w:jc w:val="center"/>
              <w:rPr>
                <w:rFonts w:cs="Arial"/>
                <w:color w:val="333333"/>
                <w:sz w:val="20"/>
              </w:rPr>
            </w:pPr>
            <w:r>
              <w:rPr>
                <w:rFonts w:cs="Arial"/>
                <w:b/>
                <w:bCs/>
                <w:color w:val="333333"/>
                <w:sz w:val="20"/>
              </w:rPr>
              <w:t>2019</w:t>
            </w:r>
            <w:r w:rsidRPr="0082525C">
              <w:rPr>
                <w:rFonts w:cs="Arial"/>
                <w:b/>
                <w:bCs/>
                <w:color w:val="333333"/>
                <w:sz w:val="20"/>
              </w:rPr>
              <w:t xml:space="preserve">, </w:t>
            </w:r>
            <w:r>
              <w:rPr>
                <w:rFonts w:cs="Arial"/>
                <w:b/>
                <w:bCs/>
                <w:color w:val="333333"/>
                <w:sz w:val="20"/>
              </w:rPr>
              <w:t>Февраль</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707207" w:rsidRPr="0082525C" w:rsidRDefault="00707207" w:rsidP="00707207">
            <w:pPr>
              <w:spacing w:before="100" w:beforeAutospacing="1" w:after="100" w:afterAutospacing="1"/>
              <w:jc w:val="center"/>
              <w:rPr>
                <w:rFonts w:cs="Arial"/>
                <w:color w:val="333333"/>
                <w:sz w:val="20"/>
              </w:rPr>
            </w:pPr>
            <w:r>
              <w:rPr>
                <w:rFonts w:cs="Arial"/>
                <w:b/>
                <w:bCs/>
                <w:color w:val="333333"/>
                <w:sz w:val="20"/>
              </w:rPr>
              <w:t>2019</w:t>
            </w:r>
            <w:r w:rsidRPr="0082525C">
              <w:rPr>
                <w:rFonts w:cs="Arial"/>
                <w:b/>
                <w:bCs/>
                <w:color w:val="333333"/>
                <w:sz w:val="20"/>
              </w:rPr>
              <w:t xml:space="preserve">, </w:t>
            </w:r>
            <w:r>
              <w:rPr>
                <w:rFonts w:cs="Arial"/>
                <w:b/>
                <w:bCs/>
                <w:color w:val="333333"/>
                <w:sz w:val="20"/>
              </w:rPr>
              <w:t>Январь</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707207" w:rsidRPr="006B7E6F" w:rsidRDefault="00707207" w:rsidP="00707207">
            <w:pPr>
              <w:spacing w:before="100" w:beforeAutospacing="1" w:after="100" w:afterAutospacing="1"/>
              <w:rPr>
                <w:rFonts w:cs="Arial"/>
                <w:color w:val="333333"/>
                <w:sz w:val="20"/>
              </w:rPr>
            </w:pPr>
          </w:p>
        </w:tc>
      </w:tr>
      <w:tr w:rsidR="00707207" w:rsidRPr="000275F6" w:rsidTr="00707207">
        <w:trPr>
          <w:trHeight w:val="170"/>
          <w:jc w:val="center"/>
        </w:trPr>
        <w:tc>
          <w:tcPr>
            <w:tcW w:w="262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707207" w:rsidRPr="000275F6" w:rsidRDefault="00707207" w:rsidP="00707207">
            <w:pPr>
              <w:jc w:val="center"/>
              <w:rPr>
                <w:rFonts w:cs="Arial"/>
                <w:b/>
                <w:bCs/>
                <w:color w:val="000000"/>
                <w:sz w:val="20"/>
              </w:rPr>
            </w:pPr>
            <w:r w:rsidRPr="000275F6">
              <w:rPr>
                <w:rFonts w:cs="Arial"/>
                <w:b/>
                <w:bCs/>
                <w:color w:val="000000"/>
                <w:sz w:val="20"/>
              </w:rPr>
              <w:t>Этаж расположения</w:t>
            </w:r>
          </w:p>
        </w:tc>
        <w:tc>
          <w:tcPr>
            <w:tcW w:w="180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707207" w:rsidRPr="008E2711" w:rsidRDefault="00707207" w:rsidP="00707207">
            <w:pPr>
              <w:spacing w:before="100" w:beforeAutospacing="1" w:after="100" w:afterAutospacing="1"/>
              <w:jc w:val="center"/>
              <w:rPr>
                <w:rFonts w:cs="Arial"/>
                <w:b/>
                <w:color w:val="333333"/>
                <w:sz w:val="20"/>
              </w:rPr>
            </w:pPr>
            <w:r w:rsidRPr="008E2711">
              <w:rPr>
                <w:rFonts w:cs="Arial"/>
                <w:b/>
                <w:bCs/>
                <w:color w:val="333333"/>
                <w:sz w:val="20"/>
              </w:rPr>
              <w:t>Средняя</w:t>
            </w:r>
          </w:p>
        </w:tc>
        <w:tc>
          <w:tcPr>
            <w:tcW w:w="1817" w:type="dxa"/>
            <w:tcBorders>
              <w:top w:val="nil"/>
              <w:left w:val="nil"/>
              <w:bottom w:val="single" w:sz="4" w:space="0" w:color="auto"/>
              <w:right w:val="single" w:sz="4" w:space="0" w:color="auto"/>
            </w:tcBorders>
            <w:shd w:val="clear" w:color="auto" w:fill="D6E3BC" w:themeFill="accent3" w:themeFillTint="66"/>
            <w:noWrap/>
            <w:vAlign w:val="center"/>
            <w:hideMark/>
          </w:tcPr>
          <w:p w:rsidR="00707207" w:rsidRPr="008E2711" w:rsidRDefault="00707207" w:rsidP="00707207">
            <w:pPr>
              <w:spacing w:before="100" w:beforeAutospacing="1" w:after="100" w:afterAutospacing="1"/>
              <w:jc w:val="center"/>
              <w:rPr>
                <w:rFonts w:cs="Arial"/>
                <w:b/>
                <w:color w:val="333333"/>
                <w:sz w:val="20"/>
              </w:rPr>
            </w:pPr>
            <w:r w:rsidRPr="008E2711">
              <w:rPr>
                <w:rFonts w:cs="Arial"/>
                <w:b/>
                <w:color w:val="333333"/>
                <w:sz w:val="20"/>
              </w:rPr>
              <w:t>Средняя</w:t>
            </w:r>
          </w:p>
        </w:tc>
        <w:tc>
          <w:tcPr>
            <w:tcW w:w="1280" w:type="dxa"/>
            <w:tcBorders>
              <w:top w:val="nil"/>
              <w:left w:val="nil"/>
              <w:bottom w:val="single" w:sz="4" w:space="0" w:color="auto"/>
              <w:right w:val="single" w:sz="4" w:space="0" w:color="auto"/>
            </w:tcBorders>
            <w:shd w:val="clear" w:color="auto" w:fill="D6E3BC" w:themeFill="accent3" w:themeFillTint="66"/>
            <w:noWrap/>
            <w:vAlign w:val="center"/>
            <w:hideMark/>
          </w:tcPr>
          <w:p w:rsidR="00707207" w:rsidRPr="008E2711" w:rsidRDefault="00707207" w:rsidP="00707207">
            <w:pPr>
              <w:spacing w:before="100" w:beforeAutospacing="1" w:after="100" w:afterAutospacing="1"/>
              <w:rPr>
                <w:rFonts w:cs="Arial"/>
                <w:b/>
                <w:color w:val="333333"/>
                <w:sz w:val="20"/>
              </w:rPr>
            </w:pPr>
            <w:r w:rsidRPr="008E2711">
              <w:rPr>
                <w:rFonts w:cs="Arial"/>
                <w:b/>
                <w:color w:val="333333"/>
                <w:sz w:val="20"/>
              </w:rPr>
              <w:t>% изм.</w:t>
            </w:r>
          </w:p>
        </w:tc>
      </w:tr>
      <w:tr w:rsidR="00707207" w:rsidRPr="000275F6" w:rsidTr="00707207">
        <w:trPr>
          <w:trHeight w:val="170"/>
          <w:jc w:val="center"/>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707207" w:rsidRDefault="00707207" w:rsidP="00707207">
            <w:pPr>
              <w:rPr>
                <w:rFonts w:cs="Arial"/>
                <w:b/>
                <w:bCs/>
                <w:color w:val="000000"/>
                <w:sz w:val="20"/>
              </w:rPr>
            </w:pPr>
            <w:r>
              <w:rPr>
                <w:rFonts w:cs="Arial"/>
                <w:b/>
                <w:bCs/>
                <w:color w:val="000000"/>
                <w:sz w:val="20"/>
              </w:rPr>
              <w:t>первый</w:t>
            </w:r>
          </w:p>
        </w:tc>
        <w:tc>
          <w:tcPr>
            <w:tcW w:w="1807" w:type="dxa"/>
            <w:tcBorders>
              <w:top w:val="nil"/>
              <w:left w:val="nil"/>
              <w:bottom w:val="single" w:sz="4" w:space="0" w:color="auto"/>
              <w:right w:val="single" w:sz="4" w:space="0" w:color="auto"/>
            </w:tcBorders>
            <w:shd w:val="clear" w:color="000000" w:fill="D8E4BC"/>
            <w:noWrap/>
            <w:vAlign w:val="center"/>
            <w:hideMark/>
          </w:tcPr>
          <w:p w:rsidR="00707207" w:rsidRDefault="00707207" w:rsidP="00707207">
            <w:pPr>
              <w:jc w:val="right"/>
              <w:rPr>
                <w:rFonts w:cs="Arial"/>
                <w:color w:val="000000"/>
                <w:sz w:val="20"/>
              </w:rPr>
            </w:pPr>
            <w:r>
              <w:rPr>
                <w:rFonts w:cs="Arial"/>
                <w:color w:val="000000"/>
                <w:sz w:val="20"/>
              </w:rPr>
              <w:t>100 576</w:t>
            </w:r>
          </w:p>
        </w:tc>
        <w:tc>
          <w:tcPr>
            <w:tcW w:w="1817" w:type="dxa"/>
            <w:tcBorders>
              <w:top w:val="nil"/>
              <w:left w:val="nil"/>
              <w:bottom w:val="single" w:sz="4" w:space="0" w:color="auto"/>
              <w:right w:val="single" w:sz="4" w:space="0" w:color="auto"/>
            </w:tcBorders>
            <w:shd w:val="clear" w:color="000000" w:fill="D8E4BC"/>
            <w:noWrap/>
            <w:vAlign w:val="center"/>
            <w:hideMark/>
          </w:tcPr>
          <w:p w:rsidR="00707207" w:rsidRDefault="00707207" w:rsidP="00707207">
            <w:pPr>
              <w:jc w:val="right"/>
              <w:rPr>
                <w:rFonts w:cs="Arial"/>
                <w:color w:val="000000"/>
                <w:sz w:val="20"/>
              </w:rPr>
            </w:pPr>
            <w:r>
              <w:rPr>
                <w:rFonts w:cs="Arial"/>
                <w:color w:val="000000"/>
                <w:sz w:val="20"/>
              </w:rPr>
              <w:t>98 166</w:t>
            </w:r>
          </w:p>
        </w:tc>
        <w:tc>
          <w:tcPr>
            <w:tcW w:w="1280" w:type="dxa"/>
            <w:tcBorders>
              <w:top w:val="nil"/>
              <w:left w:val="nil"/>
              <w:bottom w:val="single" w:sz="4" w:space="0" w:color="auto"/>
              <w:right w:val="single" w:sz="4" w:space="0" w:color="auto"/>
            </w:tcBorders>
            <w:shd w:val="clear" w:color="auto" w:fill="auto"/>
            <w:noWrap/>
            <w:vAlign w:val="bottom"/>
            <w:hideMark/>
          </w:tcPr>
          <w:p w:rsidR="00707207" w:rsidRDefault="00707207" w:rsidP="00707207">
            <w:pPr>
              <w:jc w:val="center"/>
              <w:rPr>
                <w:rFonts w:cs="Arial"/>
                <w:color w:val="000000"/>
                <w:sz w:val="20"/>
              </w:rPr>
            </w:pPr>
            <w:r>
              <w:rPr>
                <w:rFonts w:cs="Arial"/>
                <w:color w:val="000000"/>
                <w:sz w:val="20"/>
              </w:rPr>
              <w:t>2,46%</w:t>
            </w:r>
          </w:p>
        </w:tc>
      </w:tr>
      <w:tr w:rsidR="00707207" w:rsidRPr="000275F6" w:rsidTr="00707207">
        <w:trPr>
          <w:trHeight w:val="170"/>
          <w:jc w:val="center"/>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707207" w:rsidRDefault="00707207" w:rsidP="00707207">
            <w:pPr>
              <w:rPr>
                <w:rFonts w:cs="Arial"/>
                <w:b/>
                <w:bCs/>
                <w:color w:val="000000"/>
                <w:sz w:val="20"/>
              </w:rPr>
            </w:pPr>
            <w:r>
              <w:rPr>
                <w:rFonts w:cs="Arial"/>
                <w:b/>
                <w:bCs/>
                <w:color w:val="000000"/>
                <w:sz w:val="20"/>
              </w:rPr>
              <w:t>средний</w:t>
            </w:r>
          </w:p>
        </w:tc>
        <w:tc>
          <w:tcPr>
            <w:tcW w:w="1807" w:type="dxa"/>
            <w:tcBorders>
              <w:top w:val="nil"/>
              <w:left w:val="nil"/>
              <w:bottom w:val="single" w:sz="4" w:space="0" w:color="auto"/>
              <w:right w:val="single" w:sz="4" w:space="0" w:color="auto"/>
            </w:tcBorders>
            <w:shd w:val="clear" w:color="000000" w:fill="D8E4BC"/>
            <w:noWrap/>
            <w:vAlign w:val="center"/>
            <w:hideMark/>
          </w:tcPr>
          <w:p w:rsidR="00707207" w:rsidRDefault="00707207" w:rsidP="00707207">
            <w:pPr>
              <w:jc w:val="right"/>
              <w:rPr>
                <w:rFonts w:cs="Arial"/>
                <w:color w:val="000000"/>
                <w:sz w:val="20"/>
              </w:rPr>
            </w:pPr>
            <w:r>
              <w:rPr>
                <w:rFonts w:cs="Arial"/>
                <w:color w:val="000000"/>
                <w:sz w:val="20"/>
              </w:rPr>
              <w:t>112 576</w:t>
            </w:r>
          </w:p>
        </w:tc>
        <w:tc>
          <w:tcPr>
            <w:tcW w:w="1817" w:type="dxa"/>
            <w:tcBorders>
              <w:top w:val="nil"/>
              <w:left w:val="nil"/>
              <w:bottom w:val="single" w:sz="4" w:space="0" w:color="auto"/>
              <w:right w:val="single" w:sz="4" w:space="0" w:color="auto"/>
            </w:tcBorders>
            <w:shd w:val="clear" w:color="000000" w:fill="D8E4BC"/>
            <w:noWrap/>
            <w:vAlign w:val="center"/>
            <w:hideMark/>
          </w:tcPr>
          <w:p w:rsidR="00707207" w:rsidRDefault="00707207" w:rsidP="00707207">
            <w:pPr>
              <w:jc w:val="right"/>
              <w:rPr>
                <w:rFonts w:cs="Arial"/>
                <w:color w:val="000000"/>
                <w:sz w:val="20"/>
              </w:rPr>
            </w:pPr>
            <w:r>
              <w:rPr>
                <w:rFonts w:cs="Arial"/>
                <w:color w:val="000000"/>
                <w:sz w:val="20"/>
              </w:rPr>
              <w:t>108 859</w:t>
            </w:r>
          </w:p>
        </w:tc>
        <w:tc>
          <w:tcPr>
            <w:tcW w:w="1280" w:type="dxa"/>
            <w:tcBorders>
              <w:top w:val="nil"/>
              <w:left w:val="nil"/>
              <w:bottom w:val="single" w:sz="4" w:space="0" w:color="auto"/>
              <w:right w:val="single" w:sz="4" w:space="0" w:color="auto"/>
            </w:tcBorders>
            <w:shd w:val="clear" w:color="auto" w:fill="auto"/>
            <w:noWrap/>
            <w:vAlign w:val="bottom"/>
            <w:hideMark/>
          </w:tcPr>
          <w:p w:rsidR="00707207" w:rsidRDefault="00707207" w:rsidP="00707207">
            <w:pPr>
              <w:jc w:val="center"/>
              <w:rPr>
                <w:rFonts w:cs="Arial"/>
                <w:color w:val="000000"/>
                <w:sz w:val="20"/>
              </w:rPr>
            </w:pPr>
            <w:r>
              <w:rPr>
                <w:rFonts w:cs="Arial"/>
                <w:color w:val="000000"/>
                <w:sz w:val="20"/>
              </w:rPr>
              <w:t>3,41%</w:t>
            </w:r>
          </w:p>
        </w:tc>
      </w:tr>
      <w:tr w:rsidR="00707207" w:rsidRPr="000275F6" w:rsidTr="00707207">
        <w:trPr>
          <w:trHeight w:val="170"/>
          <w:jc w:val="center"/>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707207" w:rsidRDefault="00707207" w:rsidP="00707207">
            <w:pPr>
              <w:rPr>
                <w:rFonts w:cs="Arial"/>
                <w:b/>
                <w:bCs/>
                <w:color w:val="000000"/>
                <w:sz w:val="20"/>
              </w:rPr>
            </w:pPr>
            <w:r>
              <w:rPr>
                <w:rFonts w:cs="Arial"/>
                <w:b/>
                <w:bCs/>
                <w:color w:val="000000"/>
                <w:sz w:val="20"/>
              </w:rPr>
              <w:t>последний</w:t>
            </w:r>
          </w:p>
        </w:tc>
        <w:tc>
          <w:tcPr>
            <w:tcW w:w="1807" w:type="dxa"/>
            <w:tcBorders>
              <w:top w:val="nil"/>
              <w:left w:val="nil"/>
              <w:bottom w:val="single" w:sz="4" w:space="0" w:color="auto"/>
              <w:right w:val="single" w:sz="4" w:space="0" w:color="auto"/>
            </w:tcBorders>
            <w:shd w:val="clear" w:color="000000" w:fill="D8E4BC"/>
            <w:noWrap/>
            <w:vAlign w:val="center"/>
            <w:hideMark/>
          </w:tcPr>
          <w:p w:rsidR="00707207" w:rsidRDefault="00707207" w:rsidP="00707207">
            <w:pPr>
              <w:jc w:val="right"/>
              <w:rPr>
                <w:rFonts w:cs="Arial"/>
                <w:color w:val="000000"/>
                <w:sz w:val="20"/>
              </w:rPr>
            </w:pPr>
            <w:r>
              <w:rPr>
                <w:rFonts w:cs="Arial"/>
                <w:color w:val="000000"/>
                <w:sz w:val="20"/>
              </w:rPr>
              <w:t>106 956</w:t>
            </w:r>
          </w:p>
        </w:tc>
        <w:tc>
          <w:tcPr>
            <w:tcW w:w="1817" w:type="dxa"/>
            <w:tcBorders>
              <w:top w:val="nil"/>
              <w:left w:val="nil"/>
              <w:bottom w:val="single" w:sz="4" w:space="0" w:color="auto"/>
              <w:right w:val="single" w:sz="4" w:space="0" w:color="auto"/>
            </w:tcBorders>
            <w:shd w:val="clear" w:color="000000" w:fill="D8E4BC"/>
            <w:noWrap/>
            <w:vAlign w:val="center"/>
            <w:hideMark/>
          </w:tcPr>
          <w:p w:rsidR="00707207" w:rsidRDefault="00707207" w:rsidP="00707207">
            <w:pPr>
              <w:jc w:val="right"/>
              <w:rPr>
                <w:rFonts w:cs="Arial"/>
                <w:color w:val="000000"/>
                <w:sz w:val="20"/>
              </w:rPr>
            </w:pPr>
            <w:r>
              <w:rPr>
                <w:rFonts w:cs="Arial"/>
                <w:color w:val="000000"/>
                <w:sz w:val="20"/>
              </w:rPr>
              <w:t>102 754</w:t>
            </w:r>
          </w:p>
        </w:tc>
        <w:tc>
          <w:tcPr>
            <w:tcW w:w="1280" w:type="dxa"/>
            <w:tcBorders>
              <w:top w:val="nil"/>
              <w:left w:val="nil"/>
              <w:bottom w:val="single" w:sz="4" w:space="0" w:color="auto"/>
              <w:right w:val="single" w:sz="4" w:space="0" w:color="auto"/>
            </w:tcBorders>
            <w:shd w:val="clear" w:color="auto" w:fill="auto"/>
            <w:noWrap/>
            <w:vAlign w:val="bottom"/>
            <w:hideMark/>
          </w:tcPr>
          <w:p w:rsidR="00707207" w:rsidRDefault="00707207" w:rsidP="00707207">
            <w:pPr>
              <w:jc w:val="center"/>
              <w:rPr>
                <w:rFonts w:cs="Arial"/>
                <w:color w:val="000000"/>
                <w:sz w:val="20"/>
              </w:rPr>
            </w:pPr>
            <w:r>
              <w:rPr>
                <w:rFonts w:cs="Arial"/>
                <w:color w:val="000000"/>
                <w:sz w:val="20"/>
              </w:rPr>
              <w:t>4,09%</w:t>
            </w:r>
          </w:p>
        </w:tc>
      </w:tr>
    </w:tbl>
    <w:p w:rsidR="00707207" w:rsidRDefault="00707207" w:rsidP="00707207">
      <w:pPr>
        <w:pStyle w:val="2"/>
        <w:rPr>
          <w:rFonts w:ascii="Arial" w:hAnsi="Arial" w:cs="Arial"/>
          <w:sz w:val="20"/>
          <w:szCs w:val="20"/>
        </w:rPr>
      </w:pPr>
      <w:bookmarkStart w:id="6" w:name="_Toc2349386"/>
      <w:r w:rsidRPr="008A782A">
        <w:rPr>
          <w:rFonts w:ascii="Arial" w:hAnsi="Arial" w:cs="Arial"/>
          <w:sz w:val="20"/>
          <w:szCs w:val="20"/>
        </w:rPr>
        <w:t xml:space="preserve">Таблица 4. Средняя удельная </w:t>
      </w:r>
      <w:r>
        <w:rPr>
          <w:rFonts w:ascii="Arial" w:hAnsi="Arial" w:cs="Arial"/>
          <w:sz w:val="20"/>
          <w:szCs w:val="20"/>
        </w:rPr>
        <w:t xml:space="preserve"> и полная </w:t>
      </w:r>
      <w:r w:rsidRPr="008A782A">
        <w:rPr>
          <w:rFonts w:ascii="Arial" w:hAnsi="Arial" w:cs="Arial"/>
          <w:sz w:val="20"/>
          <w:szCs w:val="20"/>
        </w:rPr>
        <w:t>цена предложения 1 кв. м. по типам квартир в г. Владивостоке, руб.</w:t>
      </w:r>
      <w:bookmarkEnd w:id="6"/>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846"/>
        <w:gridCol w:w="1210"/>
        <w:gridCol w:w="990"/>
        <w:gridCol w:w="1267"/>
        <w:gridCol w:w="1176"/>
        <w:gridCol w:w="1040"/>
        <w:gridCol w:w="1268"/>
        <w:gridCol w:w="986"/>
      </w:tblGrid>
      <w:tr w:rsidR="00707207" w:rsidRPr="001742F0" w:rsidTr="00707207">
        <w:trPr>
          <w:trHeight w:val="170"/>
        </w:trPr>
        <w:tc>
          <w:tcPr>
            <w:tcW w:w="1565" w:type="dxa"/>
            <w:shd w:val="clear" w:color="auto" w:fill="auto"/>
            <w:noWrap/>
            <w:vAlign w:val="bottom"/>
            <w:hideMark/>
          </w:tcPr>
          <w:p w:rsidR="00707207" w:rsidRPr="001742F0" w:rsidRDefault="00707207" w:rsidP="00707207">
            <w:pPr>
              <w:rPr>
                <w:rFonts w:cs="Arial"/>
                <w:color w:val="000000"/>
                <w:sz w:val="18"/>
                <w:szCs w:val="18"/>
              </w:rPr>
            </w:pPr>
          </w:p>
        </w:tc>
        <w:tc>
          <w:tcPr>
            <w:tcW w:w="846" w:type="dxa"/>
            <w:shd w:val="clear" w:color="auto" w:fill="auto"/>
            <w:noWrap/>
            <w:vAlign w:val="bottom"/>
            <w:hideMark/>
          </w:tcPr>
          <w:p w:rsidR="00707207" w:rsidRPr="001742F0" w:rsidRDefault="00707207" w:rsidP="00707207">
            <w:pPr>
              <w:rPr>
                <w:rFonts w:cs="Arial"/>
                <w:color w:val="000000"/>
                <w:sz w:val="18"/>
                <w:szCs w:val="18"/>
              </w:rPr>
            </w:pPr>
          </w:p>
        </w:tc>
        <w:tc>
          <w:tcPr>
            <w:tcW w:w="1210" w:type="dxa"/>
            <w:shd w:val="clear" w:color="000000" w:fill="D8E4BC"/>
            <w:noWrap/>
            <w:vAlign w:val="center"/>
            <w:hideMark/>
          </w:tcPr>
          <w:p w:rsidR="00707207" w:rsidRPr="0082525C" w:rsidRDefault="00707207" w:rsidP="00707207">
            <w:pPr>
              <w:spacing w:before="100" w:beforeAutospacing="1" w:after="100" w:afterAutospacing="1"/>
              <w:jc w:val="center"/>
              <w:rPr>
                <w:rFonts w:cs="Arial"/>
                <w:color w:val="333333"/>
                <w:sz w:val="20"/>
              </w:rPr>
            </w:pPr>
            <w:r>
              <w:rPr>
                <w:rFonts w:cs="Arial"/>
                <w:b/>
                <w:bCs/>
                <w:color w:val="333333"/>
                <w:sz w:val="20"/>
              </w:rPr>
              <w:t>2019</w:t>
            </w:r>
            <w:r w:rsidRPr="0082525C">
              <w:rPr>
                <w:rFonts w:cs="Arial"/>
                <w:b/>
                <w:bCs/>
                <w:color w:val="333333"/>
                <w:sz w:val="20"/>
              </w:rPr>
              <w:t xml:space="preserve">, </w:t>
            </w:r>
            <w:r>
              <w:rPr>
                <w:rFonts w:cs="Arial"/>
                <w:b/>
                <w:bCs/>
                <w:color w:val="333333"/>
                <w:sz w:val="20"/>
              </w:rPr>
              <w:t>Февраль</w:t>
            </w:r>
          </w:p>
        </w:tc>
        <w:tc>
          <w:tcPr>
            <w:tcW w:w="990" w:type="dxa"/>
            <w:shd w:val="clear" w:color="auto" w:fill="auto"/>
            <w:noWrap/>
            <w:vAlign w:val="center"/>
            <w:hideMark/>
          </w:tcPr>
          <w:p w:rsidR="00707207" w:rsidRPr="001742F0" w:rsidRDefault="00707207" w:rsidP="00707207">
            <w:pPr>
              <w:jc w:val="center"/>
              <w:rPr>
                <w:rFonts w:cs="Arial"/>
                <w:color w:val="000000"/>
                <w:sz w:val="18"/>
                <w:szCs w:val="18"/>
              </w:rPr>
            </w:pPr>
            <w:r w:rsidRPr="001742F0">
              <w:rPr>
                <w:rFonts w:cs="Arial"/>
                <w:color w:val="000000"/>
                <w:sz w:val="18"/>
                <w:szCs w:val="18"/>
              </w:rPr>
              <w:t> </w:t>
            </w:r>
          </w:p>
        </w:tc>
        <w:tc>
          <w:tcPr>
            <w:tcW w:w="1267" w:type="dxa"/>
            <w:shd w:val="clear" w:color="auto" w:fill="auto"/>
            <w:noWrap/>
            <w:vAlign w:val="center"/>
            <w:hideMark/>
          </w:tcPr>
          <w:p w:rsidR="00707207" w:rsidRPr="001742F0" w:rsidRDefault="00707207" w:rsidP="00707207">
            <w:pPr>
              <w:jc w:val="center"/>
              <w:rPr>
                <w:rFonts w:cs="Arial"/>
                <w:color w:val="000000"/>
                <w:sz w:val="18"/>
                <w:szCs w:val="18"/>
              </w:rPr>
            </w:pPr>
          </w:p>
        </w:tc>
        <w:tc>
          <w:tcPr>
            <w:tcW w:w="1176" w:type="dxa"/>
            <w:shd w:val="clear" w:color="000000" w:fill="D8E4BC"/>
            <w:noWrap/>
            <w:vAlign w:val="center"/>
            <w:hideMark/>
          </w:tcPr>
          <w:p w:rsidR="00707207" w:rsidRPr="0082525C" w:rsidRDefault="00707207" w:rsidP="00707207">
            <w:pPr>
              <w:spacing w:before="100" w:beforeAutospacing="1" w:after="100" w:afterAutospacing="1"/>
              <w:jc w:val="center"/>
              <w:rPr>
                <w:rFonts w:cs="Arial"/>
                <w:color w:val="333333"/>
                <w:sz w:val="20"/>
              </w:rPr>
            </w:pPr>
            <w:r>
              <w:rPr>
                <w:rFonts w:cs="Arial"/>
                <w:b/>
                <w:bCs/>
                <w:color w:val="333333"/>
                <w:sz w:val="20"/>
              </w:rPr>
              <w:t>2019</w:t>
            </w:r>
            <w:r w:rsidRPr="0082525C">
              <w:rPr>
                <w:rFonts w:cs="Arial"/>
                <w:b/>
                <w:bCs/>
                <w:color w:val="333333"/>
                <w:sz w:val="20"/>
              </w:rPr>
              <w:t xml:space="preserve">, </w:t>
            </w:r>
            <w:r>
              <w:rPr>
                <w:rFonts w:cs="Arial"/>
                <w:b/>
                <w:bCs/>
                <w:color w:val="333333"/>
                <w:sz w:val="20"/>
              </w:rPr>
              <w:t>Январь</w:t>
            </w:r>
          </w:p>
        </w:tc>
        <w:tc>
          <w:tcPr>
            <w:tcW w:w="1040" w:type="dxa"/>
            <w:shd w:val="clear" w:color="auto" w:fill="auto"/>
            <w:noWrap/>
            <w:vAlign w:val="bottom"/>
            <w:hideMark/>
          </w:tcPr>
          <w:p w:rsidR="00707207" w:rsidRPr="001742F0" w:rsidRDefault="00707207" w:rsidP="00707207">
            <w:pPr>
              <w:rPr>
                <w:rFonts w:cs="Arial"/>
                <w:color w:val="000000"/>
                <w:sz w:val="18"/>
                <w:szCs w:val="18"/>
              </w:rPr>
            </w:pPr>
          </w:p>
        </w:tc>
        <w:tc>
          <w:tcPr>
            <w:tcW w:w="1268" w:type="dxa"/>
            <w:shd w:val="clear" w:color="auto" w:fill="auto"/>
            <w:noWrap/>
            <w:vAlign w:val="bottom"/>
            <w:hideMark/>
          </w:tcPr>
          <w:p w:rsidR="00707207" w:rsidRPr="001742F0" w:rsidRDefault="00707207" w:rsidP="00707207">
            <w:pPr>
              <w:rPr>
                <w:rFonts w:cs="Arial"/>
                <w:color w:val="000000"/>
                <w:sz w:val="18"/>
                <w:szCs w:val="18"/>
              </w:rPr>
            </w:pPr>
          </w:p>
        </w:tc>
        <w:tc>
          <w:tcPr>
            <w:tcW w:w="986" w:type="dxa"/>
            <w:shd w:val="clear" w:color="auto" w:fill="auto"/>
            <w:noWrap/>
            <w:vAlign w:val="bottom"/>
            <w:hideMark/>
          </w:tcPr>
          <w:p w:rsidR="00707207" w:rsidRPr="001742F0" w:rsidRDefault="00707207" w:rsidP="00707207">
            <w:pPr>
              <w:rPr>
                <w:rFonts w:cs="Arial"/>
                <w:color w:val="000000"/>
                <w:sz w:val="18"/>
                <w:szCs w:val="18"/>
              </w:rPr>
            </w:pPr>
          </w:p>
        </w:tc>
      </w:tr>
      <w:tr w:rsidR="00707207" w:rsidRPr="001742F0" w:rsidTr="00707207">
        <w:trPr>
          <w:trHeight w:val="170"/>
        </w:trPr>
        <w:tc>
          <w:tcPr>
            <w:tcW w:w="1565" w:type="dxa"/>
            <w:shd w:val="clear" w:color="auto" w:fill="D6E3BC" w:themeFill="accent3" w:themeFillTint="66"/>
            <w:noWrap/>
            <w:vAlign w:val="center"/>
            <w:hideMark/>
          </w:tcPr>
          <w:p w:rsidR="00707207" w:rsidRPr="004306E1" w:rsidRDefault="00707207" w:rsidP="00707207">
            <w:pPr>
              <w:jc w:val="center"/>
              <w:rPr>
                <w:rFonts w:cs="Arial"/>
                <w:b/>
                <w:bCs/>
                <w:color w:val="000000"/>
                <w:sz w:val="18"/>
                <w:szCs w:val="18"/>
              </w:rPr>
            </w:pPr>
            <w:r w:rsidRPr="004306E1">
              <w:rPr>
                <w:rFonts w:cs="Arial"/>
                <w:b/>
                <w:bCs/>
                <w:color w:val="000000"/>
                <w:sz w:val="18"/>
                <w:szCs w:val="18"/>
              </w:rPr>
              <w:t>Количество комнат</w:t>
            </w:r>
          </w:p>
        </w:tc>
        <w:tc>
          <w:tcPr>
            <w:tcW w:w="846" w:type="dxa"/>
            <w:shd w:val="clear" w:color="auto" w:fill="D6E3BC" w:themeFill="accent3" w:themeFillTint="66"/>
            <w:noWrap/>
            <w:vAlign w:val="center"/>
            <w:hideMark/>
          </w:tcPr>
          <w:p w:rsidR="00707207" w:rsidRPr="004306E1" w:rsidRDefault="00707207" w:rsidP="00707207">
            <w:pPr>
              <w:jc w:val="center"/>
              <w:rPr>
                <w:rFonts w:cs="Arial"/>
                <w:b/>
                <w:bCs/>
                <w:color w:val="000000"/>
                <w:sz w:val="18"/>
                <w:szCs w:val="18"/>
              </w:rPr>
            </w:pPr>
            <w:r w:rsidRPr="004306E1">
              <w:rPr>
                <w:rFonts w:cs="Arial"/>
                <w:b/>
                <w:bCs/>
                <w:color w:val="000000"/>
                <w:sz w:val="18"/>
                <w:szCs w:val="18"/>
              </w:rPr>
              <w:t>Мин</w:t>
            </w:r>
          </w:p>
        </w:tc>
        <w:tc>
          <w:tcPr>
            <w:tcW w:w="1210" w:type="dxa"/>
            <w:shd w:val="clear" w:color="auto" w:fill="D6E3BC" w:themeFill="accent3" w:themeFillTint="66"/>
            <w:noWrap/>
            <w:vAlign w:val="center"/>
            <w:hideMark/>
          </w:tcPr>
          <w:p w:rsidR="00707207" w:rsidRPr="004306E1" w:rsidRDefault="00707207" w:rsidP="00707207">
            <w:pPr>
              <w:jc w:val="center"/>
              <w:rPr>
                <w:rFonts w:cs="Arial"/>
                <w:b/>
                <w:bCs/>
                <w:color w:val="000000"/>
                <w:sz w:val="18"/>
                <w:szCs w:val="18"/>
              </w:rPr>
            </w:pPr>
            <w:r w:rsidRPr="004306E1">
              <w:rPr>
                <w:rFonts w:cs="Arial"/>
                <w:b/>
                <w:bCs/>
                <w:color w:val="000000"/>
                <w:sz w:val="18"/>
                <w:szCs w:val="18"/>
              </w:rPr>
              <w:t>Средняя</w:t>
            </w:r>
          </w:p>
        </w:tc>
        <w:tc>
          <w:tcPr>
            <w:tcW w:w="990" w:type="dxa"/>
            <w:shd w:val="clear" w:color="auto" w:fill="D6E3BC" w:themeFill="accent3" w:themeFillTint="66"/>
            <w:noWrap/>
            <w:vAlign w:val="center"/>
            <w:hideMark/>
          </w:tcPr>
          <w:p w:rsidR="00707207" w:rsidRPr="004306E1" w:rsidRDefault="00707207" w:rsidP="00707207">
            <w:pPr>
              <w:jc w:val="center"/>
              <w:rPr>
                <w:rFonts w:cs="Arial"/>
                <w:b/>
                <w:bCs/>
                <w:color w:val="000000"/>
                <w:sz w:val="18"/>
                <w:szCs w:val="18"/>
              </w:rPr>
            </w:pPr>
            <w:r w:rsidRPr="004306E1">
              <w:rPr>
                <w:rFonts w:cs="Arial"/>
                <w:b/>
                <w:bCs/>
                <w:color w:val="000000"/>
                <w:sz w:val="18"/>
                <w:szCs w:val="18"/>
              </w:rPr>
              <w:t>Макс</w:t>
            </w:r>
          </w:p>
        </w:tc>
        <w:tc>
          <w:tcPr>
            <w:tcW w:w="1267" w:type="dxa"/>
            <w:shd w:val="clear" w:color="auto" w:fill="D6E3BC" w:themeFill="accent3" w:themeFillTint="66"/>
            <w:noWrap/>
            <w:vAlign w:val="center"/>
            <w:hideMark/>
          </w:tcPr>
          <w:p w:rsidR="00707207" w:rsidRPr="004306E1" w:rsidRDefault="00707207" w:rsidP="00707207">
            <w:pPr>
              <w:jc w:val="center"/>
              <w:rPr>
                <w:rFonts w:cs="Arial"/>
                <w:b/>
                <w:bCs/>
                <w:color w:val="000000"/>
                <w:sz w:val="18"/>
                <w:szCs w:val="18"/>
              </w:rPr>
            </w:pPr>
            <w:proofErr w:type="gramStart"/>
            <w:r w:rsidRPr="004306E1">
              <w:rPr>
                <w:rFonts w:cs="Arial"/>
                <w:b/>
                <w:bCs/>
                <w:color w:val="000000"/>
                <w:sz w:val="18"/>
                <w:szCs w:val="18"/>
              </w:rPr>
              <w:t>Полная</w:t>
            </w:r>
            <w:proofErr w:type="gramEnd"/>
            <w:r w:rsidRPr="004306E1">
              <w:rPr>
                <w:rFonts w:cs="Arial"/>
                <w:b/>
                <w:bCs/>
                <w:color w:val="000000"/>
                <w:sz w:val="18"/>
                <w:szCs w:val="18"/>
              </w:rPr>
              <w:t xml:space="preserve"> Руб.</w:t>
            </w:r>
          </w:p>
        </w:tc>
        <w:tc>
          <w:tcPr>
            <w:tcW w:w="1176" w:type="dxa"/>
            <w:shd w:val="clear" w:color="auto" w:fill="D6E3BC" w:themeFill="accent3" w:themeFillTint="66"/>
            <w:noWrap/>
            <w:vAlign w:val="center"/>
            <w:hideMark/>
          </w:tcPr>
          <w:p w:rsidR="00707207" w:rsidRPr="004306E1" w:rsidRDefault="00707207" w:rsidP="00707207">
            <w:pPr>
              <w:jc w:val="center"/>
              <w:rPr>
                <w:rFonts w:cs="Arial"/>
                <w:b/>
                <w:color w:val="000000"/>
                <w:sz w:val="18"/>
                <w:szCs w:val="18"/>
              </w:rPr>
            </w:pPr>
            <w:r w:rsidRPr="004306E1">
              <w:rPr>
                <w:rFonts w:cs="Arial"/>
                <w:b/>
                <w:color w:val="000000"/>
                <w:sz w:val="18"/>
                <w:szCs w:val="18"/>
              </w:rPr>
              <w:t>Средняя</w:t>
            </w:r>
          </w:p>
        </w:tc>
        <w:tc>
          <w:tcPr>
            <w:tcW w:w="1040" w:type="dxa"/>
            <w:shd w:val="clear" w:color="auto" w:fill="D6E3BC" w:themeFill="accent3" w:themeFillTint="66"/>
            <w:noWrap/>
            <w:vAlign w:val="center"/>
            <w:hideMark/>
          </w:tcPr>
          <w:p w:rsidR="00707207" w:rsidRPr="004306E1" w:rsidRDefault="00707207" w:rsidP="00707207">
            <w:pPr>
              <w:jc w:val="center"/>
              <w:rPr>
                <w:rFonts w:cs="Arial"/>
                <w:b/>
                <w:bCs/>
                <w:color w:val="000000"/>
                <w:sz w:val="18"/>
                <w:szCs w:val="18"/>
              </w:rPr>
            </w:pPr>
            <w:r w:rsidRPr="004306E1">
              <w:rPr>
                <w:rFonts w:cs="Arial"/>
                <w:b/>
                <w:bCs/>
                <w:color w:val="000000"/>
                <w:sz w:val="18"/>
                <w:szCs w:val="18"/>
              </w:rPr>
              <w:t>% изм.</w:t>
            </w:r>
          </w:p>
          <w:p w:rsidR="00707207" w:rsidRPr="004306E1" w:rsidRDefault="00707207" w:rsidP="00707207">
            <w:pPr>
              <w:jc w:val="center"/>
              <w:rPr>
                <w:rFonts w:cs="Arial"/>
                <w:b/>
                <w:bCs/>
                <w:color w:val="000000"/>
                <w:sz w:val="18"/>
                <w:szCs w:val="18"/>
              </w:rPr>
            </w:pPr>
            <w:r w:rsidRPr="004306E1">
              <w:rPr>
                <w:rFonts w:cs="Arial"/>
                <w:b/>
                <w:bCs/>
                <w:color w:val="000000"/>
                <w:sz w:val="18"/>
                <w:szCs w:val="18"/>
              </w:rPr>
              <w:t>Средней.</w:t>
            </w:r>
          </w:p>
        </w:tc>
        <w:tc>
          <w:tcPr>
            <w:tcW w:w="1268" w:type="dxa"/>
            <w:shd w:val="clear" w:color="auto" w:fill="D6E3BC" w:themeFill="accent3" w:themeFillTint="66"/>
            <w:noWrap/>
            <w:vAlign w:val="center"/>
            <w:hideMark/>
          </w:tcPr>
          <w:p w:rsidR="00707207" w:rsidRPr="004306E1" w:rsidRDefault="00707207" w:rsidP="00707207">
            <w:pPr>
              <w:jc w:val="center"/>
              <w:rPr>
                <w:rFonts w:cs="Arial"/>
                <w:b/>
                <w:color w:val="000000"/>
                <w:sz w:val="18"/>
                <w:szCs w:val="18"/>
              </w:rPr>
            </w:pPr>
            <w:proofErr w:type="gramStart"/>
            <w:r w:rsidRPr="004306E1">
              <w:rPr>
                <w:rFonts w:cs="Arial"/>
                <w:b/>
                <w:color w:val="000000"/>
                <w:sz w:val="18"/>
                <w:szCs w:val="18"/>
              </w:rPr>
              <w:t>Полная</w:t>
            </w:r>
            <w:proofErr w:type="gramEnd"/>
            <w:r w:rsidRPr="004306E1">
              <w:rPr>
                <w:rFonts w:cs="Arial"/>
                <w:b/>
                <w:color w:val="000000"/>
                <w:sz w:val="18"/>
                <w:szCs w:val="18"/>
              </w:rPr>
              <w:t xml:space="preserve"> Руб.</w:t>
            </w:r>
          </w:p>
        </w:tc>
        <w:tc>
          <w:tcPr>
            <w:tcW w:w="986" w:type="dxa"/>
            <w:shd w:val="clear" w:color="auto" w:fill="D6E3BC" w:themeFill="accent3" w:themeFillTint="66"/>
            <w:noWrap/>
            <w:vAlign w:val="center"/>
            <w:hideMark/>
          </w:tcPr>
          <w:p w:rsidR="00707207" w:rsidRPr="004306E1" w:rsidRDefault="00707207" w:rsidP="00707207">
            <w:pPr>
              <w:jc w:val="center"/>
              <w:rPr>
                <w:rFonts w:cs="Arial"/>
                <w:b/>
                <w:bCs/>
                <w:color w:val="000000"/>
                <w:sz w:val="18"/>
                <w:szCs w:val="18"/>
              </w:rPr>
            </w:pPr>
            <w:r w:rsidRPr="004306E1">
              <w:rPr>
                <w:rFonts w:cs="Arial"/>
                <w:b/>
                <w:bCs/>
                <w:color w:val="000000"/>
                <w:sz w:val="18"/>
                <w:szCs w:val="18"/>
              </w:rPr>
              <w:t>% изм.</w:t>
            </w:r>
          </w:p>
          <w:p w:rsidR="00707207" w:rsidRPr="004306E1" w:rsidRDefault="00707207" w:rsidP="00707207">
            <w:pPr>
              <w:jc w:val="center"/>
              <w:rPr>
                <w:rFonts w:cs="Arial"/>
                <w:b/>
                <w:bCs/>
                <w:color w:val="000000"/>
                <w:sz w:val="18"/>
                <w:szCs w:val="18"/>
              </w:rPr>
            </w:pPr>
            <w:r w:rsidRPr="004306E1">
              <w:rPr>
                <w:rFonts w:cs="Arial"/>
                <w:b/>
                <w:bCs/>
                <w:color w:val="000000"/>
                <w:sz w:val="18"/>
                <w:szCs w:val="18"/>
              </w:rPr>
              <w:t>Полной</w:t>
            </w:r>
          </w:p>
        </w:tc>
      </w:tr>
      <w:tr w:rsidR="00707207" w:rsidRPr="001742F0" w:rsidTr="00707207">
        <w:trPr>
          <w:trHeight w:val="170"/>
        </w:trPr>
        <w:tc>
          <w:tcPr>
            <w:tcW w:w="1565" w:type="dxa"/>
            <w:shd w:val="clear" w:color="auto" w:fill="auto"/>
            <w:noWrap/>
            <w:vAlign w:val="bottom"/>
            <w:hideMark/>
          </w:tcPr>
          <w:p w:rsidR="00707207" w:rsidRDefault="00707207" w:rsidP="00707207">
            <w:pPr>
              <w:rPr>
                <w:rFonts w:cs="Arial"/>
                <w:b/>
                <w:bCs/>
                <w:color w:val="000000"/>
                <w:sz w:val="20"/>
              </w:rPr>
            </w:pPr>
            <w:r>
              <w:rPr>
                <w:rFonts w:cs="Arial"/>
                <w:b/>
                <w:bCs/>
                <w:color w:val="000000"/>
                <w:sz w:val="20"/>
              </w:rPr>
              <w:t>1-комнатная</w:t>
            </w:r>
          </w:p>
        </w:tc>
        <w:tc>
          <w:tcPr>
            <w:tcW w:w="846" w:type="dxa"/>
            <w:shd w:val="clear" w:color="auto" w:fill="auto"/>
            <w:noWrap/>
            <w:vAlign w:val="center"/>
            <w:hideMark/>
          </w:tcPr>
          <w:p w:rsidR="00707207" w:rsidRDefault="00707207" w:rsidP="00707207">
            <w:pPr>
              <w:jc w:val="center"/>
              <w:rPr>
                <w:rFonts w:cs="Arial"/>
                <w:color w:val="000000"/>
                <w:sz w:val="20"/>
              </w:rPr>
            </w:pPr>
            <w:r>
              <w:rPr>
                <w:rFonts w:cs="Arial"/>
                <w:color w:val="000000"/>
                <w:sz w:val="20"/>
              </w:rPr>
              <w:t>25 000</w:t>
            </w:r>
          </w:p>
        </w:tc>
        <w:tc>
          <w:tcPr>
            <w:tcW w:w="1210" w:type="dxa"/>
            <w:shd w:val="clear" w:color="000000" w:fill="D8E4BC"/>
            <w:noWrap/>
            <w:vAlign w:val="center"/>
            <w:hideMark/>
          </w:tcPr>
          <w:p w:rsidR="00707207" w:rsidRDefault="00707207" w:rsidP="00707207">
            <w:pPr>
              <w:jc w:val="center"/>
              <w:rPr>
                <w:rFonts w:cs="Arial"/>
                <w:color w:val="000000"/>
                <w:sz w:val="20"/>
              </w:rPr>
            </w:pPr>
            <w:r>
              <w:rPr>
                <w:rFonts w:cs="Arial"/>
                <w:color w:val="000000"/>
                <w:sz w:val="20"/>
              </w:rPr>
              <w:t>116 999</w:t>
            </w:r>
          </w:p>
        </w:tc>
        <w:tc>
          <w:tcPr>
            <w:tcW w:w="990" w:type="dxa"/>
            <w:shd w:val="clear" w:color="auto" w:fill="auto"/>
            <w:noWrap/>
            <w:vAlign w:val="center"/>
            <w:hideMark/>
          </w:tcPr>
          <w:p w:rsidR="00707207" w:rsidRDefault="00707207" w:rsidP="00707207">
            <w:pPr>
              <w:jc w:val="center"/>
              <w:rPr>
                <w:rFonts w:cs="Arial"/>
                <w:color w:val="000000"/>
                <w:sz w:val="20"/>
              </w:rPr>
            </w:pPr>
            <w:r>
              <w:rPr>
                <w:rFonts w:cs="Arial"/>
                <w:color w:val="000000"/>
                <w:sz w:val="20"/>
              </w:rPr>
              <w:t>233 333</w:t>
            </w:r>
          </w:p>
        </w:tc>
        <w:tc>
          <w:tcPr>
            <w:tcW w:w="1267" w:type="dxa"/>
            <w:shd w:val="clear" w:color="auto" w:fill="auto"/>
            <w:noWrap/>
            <w:vAlign w:val="center"/>
            <w:hideMark/>
          </w:tcPr>
          <w:p w:rsidR="00707207" w:rsidRDefault="00707207" w:rsidP="00707207">
            <w:pPr>
              <w:jc w:val="center"/>
              <w:rPr>
                <w:rFonts w:cs="Arial"/>
                <w:color w:val="000000"/>
                <w:sz w:val="20"/>
              </w:rPr>
            </w:pPr>
            <w:r>
              <w:rPr>
                <w:rFonts w:cs="Arial"/>
                <w:color w:val="000000"/>
                <w:sz w:val="20"/>
              </w:rPr>
              <w:t>4 306 580</w:t>
            </w:r>
          </w:p>
        </w:tc>
        <w:tc>
          <w:tcPr>
            <w:tcW w:w="1176" w:type="dxa"/>
            <w:shd w:val="clear" w:color="000000" w:fill="D6E3BC"/>
            <w:noWrap/>
            <w:vAlign w:val="center"/>
            <w:hideMark/>
          </w:tcPr>
          <w:p w:rsidR="00707207" w:rsidRDefault="00707207" w:rsidP="00707207">
            <w:pPr>
              <w:jc w:val="center"/>
              <w:rPr>
                <w:rFonts w:cs="Arial"/>
                <w:color w:val="000000"/>
                <w:sz w:val="20"/>
              </w:rPr>
            </w:pPr>
            <w:r>
              <w:rPr>
                <w:rFonts w:cs="Arial"/>
                <w:color w:val="000000"/>
                <w:sz w:val="20"/>
              </w:rPr>
              <w:t>112 218</w:t>
            </w:r>
          </w:p>
        </w:tc>
        <w:tc>
          <w:tcPr>
            <w:tcW w:w="1040" w:type="dxa"/>
            <w:shd w:val="clear" w:color="auto" w:fill="auto"/>
            <w:noWrap/>
            <w:vAlign w:val="center"/>
            <w:hideMark/>
          </w:tcPr>
          <w:p w:rsidR="00707207" w:rsidRDefault="00707207" w:rsidP="00707207">
            <w:pPr>
              <w:jc w:val="center"/>
              <w:rPr>
                <w:rFonts w:cs="Arial"/>
                <w:color w:val="000000"/>
                <w:sz w:val="20"/>
              </w:rPr>
            </w:pPr>
            <w:r>
              <w:rPr>
                <w:rFonts w:cs="Arial"/>
                <w:color w:val="000000"/>
                <w:sz w:val="20"/>
              </w:rPr>
              <w:t>4,26%</w:t>
            </w:r>
          </w:p>
        </w:tc>
        <w:tc>
          <w:tcPr>
            <w:tcW w:w="1268" w:type="dxa"/>
            <w:shd w:val="clear" w:color="auto" w:fill="auto"/>
            <w:noWrap/>
            <w:vAlign w:val="center"/>
            <w:hideMark/>
          </w:tcPr>
          <w:p w:rsidR="00707207" w:rsidRDefault="00707207" w:rsidP="00707207">
            <w:pPr>
              <w:jc w:val="center"/>
              <w:rPr>
                <w:rFonts w:cs="Arial"/>
                <w:color w:val="000000"/>
                <w:sz w:val="20"/>
              </w:rPr>
            </w:pPr>
            <w:r>
              <w:rPr>
                <w:rFonts w:cs="Arial"/>
                <w:color w:val="000000"/>
                <w:sz w:val="20"/>
              </w:rPr>
              <w:t>3 708 584</w:t>
            </w:r>
          </w:p>
        </w:tc>
        <w:tc>
          <w:tcPr>
            <w:tcW w:w="986" w:type="dxa"/>
            <w:shd w:val="clear" w:color="auto" w:fill="auto"/>
            <w:noWrap/>
            <w:vAlign w:val="center"/>
            <w:hideMark/>
          </w:tcPr>
          <w:p w:rsidR="00707207" w:rsidRDefault="00707207" w:rsidP="00707207">
            <w:pPr>
              <w:jc w:val="center"/>
              <w:rPr>
                <w:rFonts w:cs="Arial"/>
                <w:color w:val="000000"/>
                <w:sz w:val="20"/>
              </w:rPr>
            </w:pPr>
            <w:r>
              <w:rPr>
                <w:rFonts w:cs="Arial"/>
                <w:color w:val="000000"/>
                <w:sz w:val="20"/>
              </w:rPr>
              <w:t>16,12%</w:t>
            </w:r>
          </w:p>
        </w:tc>
      </w:tr>
      <w:tr w:rsidR="00707207" w:rsidRPr="001742F0" w:rsidTr="00707207">
        <w:trPr>
          <w:trHeight w:val="170"/>
        </w:trPr>
        <w:tc>
          <w:tcPr>
            <w:tcW w:w="1565" w:type="dxa"/>
            <w:shd w:val="clear" w:color="auto" w:fill="auto"/>
            <w:noWrap/>
            <w:vAlign w:val="bottom"/>
            <w:hideMark/>
          </w:tcPr>
          <w:p w:rsidR="00707207" w:rsidRDefault="00707207" w:rsidP="00707207">
            <w:pPr>
              <w:rPr>
                <w:rFonts w:cs="Arial"/>
                <w:b/>
                <w:bCs/>
                <w:color w:val="000000"/>
                <w:sz w:val="20"/>
              </w:rPr>
            </w:pPr>
            <w:r>
              <w:rPr>
                <w:rFonts w:cs="Arial"/>
                <w:b/>
                <w:bCs/>
                <w:color w:val="000000"/>
                <w:sz w:val="20"/>
              </w:rPr>
              <w:t>2-комнатная</w:t>
            </w:r>
          </w:p>
        </w:tc>
        <w:tc>
          <w:tcPr>
            <w:tcW w:w="846" w:type="dxa"/>
            <w:shd w:val="clear" w:color="auto" w:fill="auto"/>
            <w:noWrap/>
            <w:vAlign w:val="center"/>
            <w:hideMark/>
          </w:tcPr>
          <w:p w:rsidR="00707207" w:rsidRDefault="00707207" w:rsidP="00707207">
            <w:pPr>
              <w:jc w:val="center"/>
              <w:rPr>
                <w:rFonts w:cs="Arial"/>
                <w:color w:val="000000"/>
                <w:sz w:val="20"/>
              </w:rPr>
            </w:pPr>
            <w:r>
              <w:rPr>
                <w:rFonts w:cs="Arial"/>
                <w:color w:val="000000"/>
                <w:sz w:val="20"/>
              </w:rPr>
              <w:t>19 512</w:t>
            </w:r>
          </w:p>
        </w:tc>
        <w:tc>
          <w:tcPr>
            <w:tcW w:w="1210" w:type="dxa"/>
            <w:shd w:val="clear" w:color="000000" w:fill="D8E4BC"/>
            <w:noWrap/>
            <w:vAlign w:val="center"/>
            <w:hideMark/>
          </w:tcPr>
          <w:p w:rsidR="00707207" w:rsidRDefault="00707207" w:rsidP="00707207">
            <w:pPr>
              <w:jc w:val="center"/>
              <w:rPr>
                <w:rFonts w:cs="Arial"/>
                <w:color w:val="000000"/>
                <w:sz w:val="20"/>
              </w:rPr>
            </w:pPr>
            <w:r>
              <w:rPr>
                <w:rFonts w:cs="Arial"/>
                <w:color w:val="000000"/>
                <w:sz w:val="20"/>
              </w:rPr>
              <w:t>110 466</w:t>
            </w:r>
          </w:p>
        </w:tc>
        <w:tc>
          <w:tcPr>
            <w:tcW w:w="990" w:type="dxa"/>
            <w:shd w:val="clear" w:color="auto" w:fill="auto"/>
            <w:noWrap/>
            <w:vAlign w:val="center"/>
            <w:hideMark/>
          </w:tcPr>
          <w:p w:rsidR="00707207" w:rsidRDefault="00707207" w:rsidP="00707207">
            <w:pPr>
              <w:jc w:val="center"/>
              <w:rPr>
                <w:rFonts w:cs="Arial"/>
                <w:color w:val="000000"/>
                <w:sz w:val="20"/>
              </w:rPr>
            </w:pPr>
            <w:r>
              <w:rPr>
                <w:rFonts w:cs="Arial"/>
                <w:color w:val="000000"/>
                <w:sz w:val="20"/>
              </w:rPr>
              <w:t>281 818</w:t>
            </w:r>
          </w:p>
        </w:tc>
        <w:tc>
          <w:tcPr>
            <w:tcW w:w="1267" w:type="dxa"/>
            <w:shd w:val="clear" w:color="auto" w:fill="auto"/>
            <w:noWrap/>
            <w:vAlign w:val="center"/>
            <w:hideMark/>
          </w:tcPr>
          <w:p w:rsidR="00707207" w:rsidRDefault="00707207" w:rsidP="00707207">
            <w:pPr>
              <w:jc w:val="center"/>
              <w:rPr>
                <w:rFonts w:cs="Arial"/>
                <w:color w:val="000000"/>
                <w:sz w:val="20"/>
              </w:rPr>
            </w:pPr>
            <w:r>
              <w:rPr>
                <w:rFonts w:cs="Arial"/>
                <w:color w:val="000000"/>
                <w:sz w:val="20"/>
              </w:rPr>
              <w:t>5 977 319</w:t>
            </w:r>
          </w:p>
        </w:tc>
        <w:tc>
          <w:tcPr>
            <w:tcW w:w="1176" w:type="dxa"/>
            <w:shd w:val="clear" w:color="000000" w:fill="D6E3BC"/>
            <w:noWrap/>
            <w:vAlign w:val="center"/>
            <w:hideMark/>
          </w:tcPr>
          <w:p w:rsidR="00707207" w:rsidRDefault="00707207" w:rsidP="00707207">
            <w:pPr>
              <w:jc w:val="center"/>
              <w:rPr>
                <w:rFonts w:cs="Arial"/>
                <w:color w:val="000000"/>
                <w:sz w:val="20"/>
              </w:rPr>
            </w:pPr>
            <w:r>
              <w:rPr>
                <w:rFonts w:cs="Arial"/>
                <w:color w:val="000000"/>
                <w:sz w:val="20"/>
              </w:rPr>
              <w:t>104 766</w:t>
            </w:r>
          </w:p>
        </w:tc>
        <w:tc>
          <w:tcPr>
            <w:tcW w:w="1040" w:type="dxa"/>
            <w:shd w:val="clear" w:color="auto" w:fill="auto"/>
            <w:noWrap/>
            <w:vAlign w:val="center"/>
            <w:hideMark/>
          </w:tcPr>
          <w:p w:rsidR="00707207" w:rsidRDefault="00707207" w:rsidP="00707207">
            <w:pPr>
              <w:jc w:val="center"/>
              <w:rPr>
                <w:rFonts w:cs="Arial"/>
                <w:color w:val="000000"/>
                <w:sz w:val="20"/>
              </w:rPr>
            </w:pPr>
            <w:r>
              <w:rPr>
                <w:rFonts w:cs="Arial"/>
                <w:color w:val="000000"/>
                <w:sz w:val="20"/>
              </w:rPr>
              <w:t>5,44%</w:t>
            </w:r>
          </w:p>
        </w:tc>
        <w:tc>
          <w:tcPr>
            <w:tcW w:w="1268" w:type="dxa"/>
            <w:shd w:val="clear" w:color="auto" w:fill="auto"/>
            <w:noWrap/>
            <w:vAlign w:val="center"/>
            <w:hideMark/>
          </w:tcPr>
          <w:p w:rsidR="00707207" w:rsidRDefault="00707207" w:rsidP="00707207">
            <w:pPr>
              <w:jc w:val="center"/>
              <w:rPr>
                <w:rFonts w:cs="Arial"/>
                <w:color w:val="000000"/>
                <w:sz w:val="20"/>
              </w:rPr>
            </w:pPr>
            <w:r>
              <w:rPr>
                <w:rFonts w:cs="Arial"/>
                <w:color w:val="000000"/>
                <w:sz w:val="20"/>
              </w:rPr>
              <w:t>5 304 911</w:t>
            </w:r>
          </w:p>
        </w:tc>
        <w:tc>
          <w:tcPr>
            <w:tcW w:w="986" w:type="dxa"/>
            <w:shd w:val="clear" w:color="auto" w:fill="auto"/>
            <w:noWrap/>
            <w:vAlign w:val="center"/>
            <w:hideMark/>
          </w:tcPr>
          <w:p w:rsidR="00707207" w:rsidRDefault="00707207" w:rsidP="00707207">
            <w:pPr>
              <w:jc w:val="center"/>
              <w:rPr>
                <w:rFonts w:cs="Arial"/>
                <w:color w:val="000000"/>
                <w:sz w:val="20"/>
              </w:rPr>
            </w:pPr>
            <w:r>
              <w:rPr>
                <w:rFonts w:cs="Arial"/>
                <w:color w:val="000000"/>
                <w:sz w:val="20"/>
              </w:rPr>
              <w:t>12,68%</w:t>
            </w:r>
          </w:p>
        </w:tc>
      </w:tr>
      <w:tr w:rsidR="00707207" w:rsidRPr="001742F0" w:rsidTr="00707207">
        <w:trPr>
          <w:trHeight w:val="170"/>
        </w:trPr>
        <w:tc>
          <w:tcPr>
            <w:tcW w:w="1565" w:type="dxa"/>
            <w:shd w:val="clear" w:color="auto" w:fill="auto"/>
            <w:noWrap/>
            <w:vAlign w:val="bottom"/>
            <w:hideMark/>
          </w:tcPr>
          <w:p w:rsidR="00707207" w:rsidRDefault="00707207" w:rsidP="00707207">
            <w:pPr>
              <w:rPr>
                <w:rFonts w:cs="Arial"/>
                <w:b/>
                <w:bCs/>
                <w:color w:val="000000"/>
                <w:sz w:val="20"/>
              </w:rPr>
            </w:pPr>
            <w:r>
              <w:rPr>
                <w:rFonts w:cs="Arial"/>
                <w:b/>
                <w:bCs/>
                <w:color w:val="000000"/>
                <w:sz w:val="20"/>
              </w:rPr>
              <w:t>3-комнатная</w:t>
            </w:r>
          </w:p>
        </w:tc>
        <w:tc>
          <w:tcPr>
            <w:tcW w:w="846" w:type="dxa"/>
            <w:shd w:val="clear" w:color="auto" w:fill="auto"/>
            <w:noWrap/>
            <w:vAlign w:val="center"/>
            <w:hideMark/>
          </w:tcPr>
          <w:p w:rsidR="00707207" w:rsidRDefault="00707207" w:rsidP="00707207">
            <w:pPr>
              <w:jc w:val="center"/>
              <w:rPr>
                <w:rFonts w:cs="Arial"/>
                <w:color w:val="000000"/>
                <w:sz w:val="20"/>
              </w:rPr>
            </w:pPr>
            <w:r>
              <w:rPr>
                <w:rFonts w:cs="Arial"/>
                <w:color w:val="000000"/>
                <w:sz w:val="20"/>
              </w:rPr>
              <w:t>27 000</w:t>
            </w:r>
          </w:p>
        </w:tc>
        <w:tc>
          <w:tcPr>
            <w:tcW w:w="1210" w:type="dxa"/>
            <w:shd w:val="clear" w:color="000000" w:fill="D8E4BC"/>
            <w:noWrap/>
            <w:vAlign w:val="center"/>
            <w:hideMark/>
          </w:tcPr>
          <w:p w:rsidR="00707207" w:rsidRDefault="00707207" w:rsidP="00707207">
            <w:pPr>
              <w:jc w:val="center"/>
              <w:rPr>
                <w:rFonts w:cs="Arial"/>
                <w:color w:val="000000"/>
                <w:sz w:val="20"/>
              </w:rPr>
            </w:pPr>
            <w:r>
              <w:rPr>
                <w:rFonts w:cs="Arial"/>
                <w:color w:val="000000"/>
                <w:sz w:val="20"/>
              </w:rPr>
              <w:t>109 856</w:t>
            </w:r>
          </w:p>
        </w:tc>
        <w:tc>
          <w:tcPr>
            <w:tcW w:w="990" w:type="dxa"/>
            <w:shd w:val="clear" w:color="auto" w:fill="auto"/>
            <w:noWrap/>
            <w:vAlign w:val="center"/>
            <w:hideMark/>
          </w:tcPr>
          <w:p w:rsidR="00707207" w:rsidRDefault="00707207" w:rsidP="00707207">
            <w:pPr>
              <w:jc w:val="center"/>
              <w:rPr>
                <w:rFonts w:cs="Arial"/>
                <w:color w:val="000000"/>
                <w:sz w:val="20"/>
              </w:rPr>
            </w:pPr>
            <w:r>
              <w:rPr>
                <w:rFonts w:cs="Arial"/>
                <w:color w:val="000000"/>
                <w:sz w:val="20"/>
              </w:rPr>
              <w:t>374 150</w:t>
            </w:r>
          </w:p>
        </w:tc>
        <w:tc>
          <w:tcPr>
            <w:tcW w:w="1267" w:type="dxa"/>
            <w:shd w:val="clear" w:color="auto" w:fill="auto"/>
            <w:noWrap/>
            <w:vAlign w:val="center"/>
            <w:hideMark/>
          </w:tcPr>
          <w:p w:rsidR="00707207" w:rsidRDefault="00707207" w:rsidP="00707207">
            <w:pPr>
              <w:jc w:val="center"/>
              <w:rPr>
                <w:rFonts w:cs="Arial"/>
                <w:color w:val="000000"/>
                <w:sz w:val="20"/>
              </w:rPr>
            </w:pPr>
            <w:r>
              <w:rPr>
                <w:rFonts w:cs="Arial"/>
                <w:color w:val="000000"/>
                <w:sz w:val="20"/>
              </w:rPr>
              <w:t>8 845 949</w:t>
            </w:r>
          </w:p>
        </w:tc>
        <w:tc>
          <w:tcPr>
            <w:tcW w:w="1176" w:type="dxa"/>
            <w:shd w:val="clear" w:color="000000" w:fill="D6E3BC"/>
            <w:noWrap/>
            <w:vAlign w:val="center"/>
            <w:hideMark/>
          </w:tcPr>
          <w:p w:rsidR="00707207" w:rsidRDefault="00707207" w:rsidP="00707207">
            <w:pPr>
              <w:jc w:val="center"/>
              <w:rPr>
                <w:rFonts w:cs="Arial"/>
                <w:color w:val="000000"/>
                <w:sz w:val="20"/>
              </w:rPr>
            </w:pPr>
            <w:r>
              <w:rPr>
                <w:rFonts w:cs="Arial"/>
                <w:color w:val="000000"/>
                <w:sz w:val="20"/>
              </w:rPr>
              <w:t>106 256</w:t>
            </w:r>
          </w:p>
        </w:tc>
        <w:tc>
          <w:tcPr>
            <w:tcW w:w="1040" w:type="dxa"/>
            <w:shd w:val="clear" w:color="auto" w:fill="auto"/>
            <w:noWrap/>
            <w:vAlign w:val="center"/>
            <w:hideMark/>
          </w:tcPr>
          <w:p w:rsidR="00707207" w:rsidRDefault="00707207" w:rsidP="00707207">
            <w:pPr>
              <w:jc w:val="center"/>
              <w:rPr>
                <w:rFonts w:cs="Arial"/>
                <w:color w:val="000000"/>
                <w:sz w:val="20"/>
              </w:rPr>
            </w:pPr>
            <w:r>
              <w:rPr>
                <w:rFonts w:cs="Arial"/>
                <w:color w:val="000000"/>
                <w:sz w:val="20"/>
              </w:rPr>
              <w:t>3,39%</w:t>
            </w:r>
          </w:p>
        </w:tc>
        <w:tc>
          <w:tcPr>
            <w:tcW w:w="1268" w:type="dxa"/>
            <w:shd w:val="clear" w:color="auto" w:fill="auto"/>
            <w:noWrap/>
            <w:vAlign w:val="center"/>
            <w:hideMark/>
          </w:tcPr>
          <w:p w:rsidR="00707207" w:rsidRDefault="00707207" w:rsidP="00707207">
            <w:pPr>
              <w:jc w:val="center"/>
              <w:rPr>
                <w:rFonts w:cs="Arial"/>
                <w:color w:val="000000"/>
                <w:sz w:val="20"/>
              </w:rPr>
            </w:pPr>
            <w:r>
              <w:rPr>
                <w:rFonts w:cs="Arial"/>
                <w:color w:val="000000"/>
                <w:sz w:val="20"/>
              </w:rPr>
              <w:t>7 138 592</w:t>
            </w:r>
          </w:p>
        </w:tc>
        <w:tc>
          <w:tcPr>
            <w:tcW w:w="986" w:type="dxa"/>
            <w:shd w:val="clear" w:color="auto" w:fill="auto"/>
            <w:noWrap/>
            <w:vAlign w:val="center"/>
            <w:hideMark/>
          </w:tcPr>
          <w:p w:rsidR="00707207" w:rsidRDefault="00707207" w:rsidP="00707207">
            <w:pPr>
              <w:jc w:val="center"/>
              <w:rPr>
                <w:rFonts w:cs="Arial"/>
                <w:color w:val="000000"/>
                <w:sz w:val="20"/>
              </w:rPr>
            </w:pPr>
            <w:r>
              <w:rPr>
                <w:rFonts w:cs="Arial"/>
                <w:color w:val="000000"/>
                <w:sz w:val="20"/>
              </w:rPr>
              <w:t>23,92%</w:t>
            </w:r>
          </w:p>
        </w:tc>
      </w:tr>
      <w:tr w:rsidR="00707207" w:rsidRPr="001742F0" w:rsidTr="00707207">
        <w:trPr>
          <w:trHeight w:val="170"/>
        </w:trPr>
        <w:tc>
          <w:tcPr>
            <w:tcW w:w="1565" w:type="dxa"/>
            <w:shd w:val="clear" w:color="auto" w:fill="auto"/>
            <w:noWrap/>
            <w:vAlign w:val="bottom"/>
            <w:hideMark/>
          </w:tcPr>
          <w:p w:rsidR="00707207" w:rsidRDefault="00707207" w:rsidP="00707207">
            <w:pPr>
              <w:rPr>
                <w:rFonts w:cs="Arial"/>
                <w:b/>
                <w:bCs/>
                <w:color w:val="000000"/>
                <w:sz w:val="20"/>
              </w:rPr>
            </w:pPr>
            <w:r>
              <w:rPr>
                <w:rFonts w:cs="Arial"/>
                <w:b/>
                <w:bCs/>
                <w:color w:val="000000"/>
                <w:sz w:val="20"/>
              </w:rPr>
              <w:t>4-комнатная и более</w:t>
            </w:r>
          </w:p>
        </w:tc>
        <w:tc>
          <w:tcPr>
            <w:tcW w:w="846" w:type="dxa"/>
            <w:shd w:val="clear" w:color="auto" w:fill="auto"/>
            <w:noWrap/>
            <w:vAlign w:val="center"/>
            <w:hideMark/>
          </w:tcPr>
          <w:p w:rsidR="00707207" w:rsidRDefault="00707207" w:rsidP="00707207">
            <w:pPr>
              <w:jc w:val="center"/>
              <w:rPr>
                <w:rFonts w:cs="Arial"/>
                <w:color w:val="000000"/>
                <w:sz w:val="20"/>
              </w:rPr>
            </w:pPr>
            <w:r>
              <w:rPr>
                <w:rFonts w:cs="Arial"/>
                <w:color w:val="000000"/>
                <w:sz w:val="20"/>
              </w:rPr>
              <w:t>30 172</w:t>
            </w:r>
          </w:p>
        </w:tc>
        <w:tc>
          <w:tcPr>
            <w:tcW w:w="1210" w:type="dxa"/>
            <w:shd w:val="clear" w:color="000000" w:fill="D8E4BC"/>
            <w:noWrap/>
            <w:vAlign w:val="center"/>
            <w:hideMark/>
          </w:tcPr>
          <w:p w:rsidR="00707207" w:rsidRDefault="00707207" w:rsidP="00707207">
            <w:pPr>
              <w:jc w:val="center"/>
              <w:rPr>
                <w:rFonts w:cs="Arial"/>
                <w:color w:val="000000"/>
                <w:sz w:val="20"/>
              </w:rPr>
            </w:pPr>
            <w:r>
              <w:rPr>
                <w:rFonts w:cs="Arial"/>
                <w:color w:val="000000"/>
                <w:sz w:val="20"/>
              </w:rPr>
              <w:t>111 438</w:t>
            </w:r>
          </w:p>
        </w:tc>
        <w:tc>
          <w:tcPr>
            <w:tcW w:w="990" w:type="dxa"/>
            <w:shd w:val="clear" w:color="auto" w:fill="auto"/>
            <w:noWrap/>
            <w:vAlign w:val="center"/>
            <w:hideMark/>
          </w:tcPr>
          <w:p w:rsidR="00707207" w:rsidRDefault="00707207" w:rsidP="00707207">
            <w:pPr>
              <w:jc w:val="center"/>
              <w:rPr>
                <w:rFonts w:cs="Arial"/>
                <w:color w:val="000000"/>
                <w:sz w:val="20"/>
              </w:rPr>
            </w:pPr>
            <w:r>
              <w:rPr>
                <w:rFonts w:cs="Arial"/>
                <w:color w:val="000000"/>
                <w:sz w:val="20"/>
              </w:rPr>
              <w:t>281 081</w:t>
            </w:r>
          </w:p>
        </w:tc>
        <w:tc>
          <w:tcPr>
            <w:tcW w:w="1267" w:type="dxa"/>
            <w:shd w:val="clear" w:color="auto" w:fill="auto"/>
            <w:noWrap/>
            <w:vAlign w:val="center"/>
            <w:hideMark/>
          </w:tcPr>
          <w:p w:rsidR="00707207" w:rsidRDefault="00707207" w:rsidP="00707207">
            <w:pPr>
              <w:jc w:val="center"/>
              <w:rPr>
                <w:rFonts w:cs="Arial"/>
                <w:color w:val="000000"/>
                <w:sz w:val="20"/>
              </w:rPr>
            </w:pPr>
            <w:r>
              <w:rPr>
                <w:rFonts w:cs="Arial"/>
                <w:color w:val="000000"/>
                <w:sz w:val="20"/>
              </w:rPr>
              <w:t>14 987 270</w:t>
            </w:r>
          </w:p>
        </w:tc>
        <w:tc>
          <w:tcPr>
            <w:tcW w:w="1176" w:type="dxa"/>
            <w:shd w:val="clear" w:color="000000" w:fill="D6E3BC"/>
            <w:noWrap/>
            <w:vAlign w:val="center"/>
            <w:hideMark/>
          </w:tcPr>
          <w:p w:rsidR="00707207" w:rsidRDefault="00707207" w:rsidP="00707207">
            <w:pPr>
              <w:jc w:val="center"/>
              <w:rPr>
                <w:rFonts w:cs="Arial"/>
                <w:color w:val="000000"/>
                <w:sz w:val="20"/>
              </w:rPr>
            </w:pPr>
            <w:r>
              <w:rPr>
                <w:rFonts w:cs="Arial"/>
                <w:color w:val="000000"/>
                <w:sz w:val="20"/>
              </w:rPr>
              <w:t>106 597</w:t>
            </w:r>
          </w:p>
        </w:tc>
        <w:tc>
          <w:tcPr>
            <w:tcW w:w="1040" w:type="dxa"/>
            <w:shd w:val="clear" w:color="auto" w:fill="auto"/>
            <w:noWrap/>
            <w:vAlign w:val="center"/>
            <w:hideMark/>
          </w:tcPr>
          <w:p w:rsidR="00707207" w:rsidRDefault="00707207" w:rsidP="00707207">
            <w:pPr>
              <w:jc w:val="center"/>
              <w:rPr>
                <w:rFonts w:cs="Arial"/>
                <w:color w:val="000000"/>
                <w:sz w:val="20"/>
              </w:rPr>
            </w:pPr>
            <w:r>
              <w:rPr>
                <w:rFonts w:cs="Arial"/>
                <w:color w:val="000000"/>
                <w:sz w:val="20"/>
              </w:rPr>
              <w:t>4,54%</w:t>
            </w:r>
          </w:p>
        </w:tc>
        <w:tc>
          <w:tcPr>
            <w:tcW w:w="1268" w:type="dxa"/>
            <w:shd w:val="clear" w:color="auto" w:fill="auto"/>
            <w:noWrap/>
            <w:vAlign w:val="center"/>
            <w:hideMark/>
          </w:tcPr>
          <w:p w:rsidR="00707207" w:rsidRDefault="00707207" w:rsidP="00707207">
            <w:pPr>
              <w:jc w:val="center"/>
              <w:rPr>
                <w:rFonts w:cs="Arial"/>
                <w:color w:val="000000"/>
                <w:sz w:val="20"/>
              </w:rPr>
            </w:pPr>
            <w:r>
              <w:rPr>
                <w:rFonts w:cs="Arial"/>
                <w:color w:val="000000"/>
                <w:sz w:val="20"/>
              </w:rPr>
              <w:t>12 297 058</w:t>
            </w:r>
          </w:p>
        </w:tc>
        <w:tc>
          <w:tcPr>
            <w:tcW w:w="986" w:type="dxa"/>
            <w:shd w:val="clear" w:color="auto" w:fill="auto"/>
            <w:noWrap/>
            <w:vAlign w:val="center"/>
            <w:hideMark/>
          </w:tcPr>
          <w:p w:rsidR="00707207" w:rsidRDefault="00707207" w:rsidP="00707207">
            <w:pPr>
              <w:jc w:val="center"/>
              <w:rPr>
                <w:rFonts w:cs="Arial"/>
                <w:color w:val="000000"/>
                <w:sz w:val="20"/>
              </w:rPr>
            </w:pPr>
            <w:r>
              <w:rPr>
                <w:rFonts w:cs="Arial"/>
                <w:color w:val="000000"/>
                <w:sz w:val="20"/>
              </w:rPr>
              <w:t>21,88%</w:t>
            </w:r>
          </w:p>
        </w:tc>
      </w:tr>
      <w:tr w:rsidR="00707207" w:rsidRPr="001742F0" w:rsidTr="00707207">
        <w:trPr>
          <w:trHeight w:val="170"/>
        </w:trPr>
        <w:tc>
          <w:tcPr>
            <w:tcW w:w="1565" w:type="dxa"/>
            <w:shd w:val="clear" w:color="auto" w:fill="auto"/>
            <w:noWrap/>
            <w:vAlign w:val="bottom"/>
            <w:hideMark/>
          </w:tcPr>
          <w:p w:rsidR="00707207" w:rsidRDefault="00707207" w:rsidP="00707207">
            <w:pPr>
              <w:ind w:firstLineChars="100" w:firstLine="201"/>
              <w:rPr>
                <w:rFonts w:cs="Arial"/>
                <w:b/>
                <w:bCs/>
                <w:color w:val="000000"/>
                <w:sz w:val="20"/>
              </w:rPr>
            </w:pPr>
            <w:r>
              <w:rPr>
                <w:rFonts w:cs="Arial"/>
                <w:b/>
                <w:bCs/>
                <w:color w:val="000000"/>
                <w:sz w:val="20"/>
              </w:rPr>
              <w:t>Гостинка</w:t>
            </w:r>
          </w:p>
        </w:tc>
        <w:tc>
          <w:tcPr>
            <w:tcW w:w="846" w:type="dxa"/>
            <w:shd w:val="clear" w:color="auto" w:fill="auto"/>
            <w:noWrap/>
            <w:vAlign w:val="center"/>
            <w:hideMark/>
          </w:tcPr>
          <w:p w:rsidR="00707207" w:rsidRDefault="00707207" w:rsidP="00707207">
            <w:pPr>
              <w:jc w:val="center"/>
              <w:rPr>
                <w:rFonts w:cs="Arial"/>
                <w:color w:val="000000"/>
                <w:sz w:val="20"/>
              </w:rPr>
            </w:pPr>
            <w:r>
              <w:rPr>
                <w:rFonts w:cs="Arial"/>
                <w:color w:val="000000"/>
                <w:sz w:val="20"/>
              </w:rPr>
              <w:t>42 105</w:t>
            </w:r>
          </w:p>
        </w:tc>
        <w:tc>
          <w:tcPr>
            <w:tcW w:w="1210" w:type="dxa"/>
            <w:shd w:val="clear" w:color="000000" w:fill="D8E4BC"/>
            <w:noWrap/>
            <w:vAlign w:val="center"/>
            <w:hideMark/>
          </w:tcPr>
          <w:p w:rsidR="00707207" w:rsidRDefault="00707207" w:rsidP="00707207">
            <w:pPr>
              <w:jc w:val="center"/>
              <w:rPr>
                <w:rFonts w:cs="Arial"/>
                <w:color w:val="000000"/>
                <w:sz w:val="20"/>
              </w:rPr>
            </w:pPr>
            <w:r>
              <w:rPr>
                <w:rFonts w:cs="Arial"/>
                <w:color w:val="000000"/>
                <w:sz w:val="20"/>
              </w:rPr>
              <w:t>120 195</w:t>
            </w:r>
          </w:p>
        </w:tc>
        <w:tc>
          <w:tcPr>
            <w:tcW w:w="990" w:type="dxa"/>
            <w:shd w:val="clear" w:color="auto" w:fill="auto"/>
            <w:noWrap/>
            <w:vAlign w:val="center"/>
            <w:hideMark/>
          </w:tcPr>
          <w:p w:rsidR="00707207" w:rsidRDefault="00707207" w:rsidP="00707207">
            <w:pPr>
              <w:jc w:val="center"/>
              <w:rPr>
                <w:rFonts w:cs="Arial"/>
                <w:color w:val="000000"/>
                <w:sz w:val="20"/>
              </w:rPr>
            </w:pPr>
            <w:r>
              <w:rPr>
                <w:rFonts w:cs="Arial"/>
                <w:color w:val="000000"/>
                <w:sz w:val="20"/>
              </w:rPr>
              <w:t>195 000</w:t>
            </w:r>
          </w:p>
        </w:tc>
        <w:tc>
          <w:tcPr>
            <w:tcW w:w="1267" w:type="dxa"/>
            <w:shd w:val="clear" w:color="auto" w:fill="auto"/>
            <w:noWrap/>
            <w:vAlign w:val="center"/>
            <w:hideMark/>
          </w:tcPr>
          <w:p w:rsidR="00707207" w:rsidRDefault="00707207" w:rsidP="00707207">
            <w:pPr>
              <w:jc w:val="center"/>
              <w:rPr>
                <w:rFonts w:cs="Arial"/>
                <w:color w:val="000000"/>
                <w:sz w:val="20"/>
              </w:rPr>
            </w:pPr>
            <w:r>
              <w:rPr>
                <w:rFonts w:cs="Arial"/>
                <w:color w:val="000000"/>
                <w:sz w:val="20"/>
              </w:rPr>
              <w:t>2 337 956</w:t>
            </w:r>
          </w:p>
        </w:tc>
        <w:tc>
          <w:tcPr>
            <w:tcW w:w="1176" w:type="dxa"/>
            <w:shd w:val="clear" w:color="000000" w:fill="D6E3BC"/>
            <w:noWrap/>
            <w:vAlign w:val="center"/>
            <w:hideMark/>
          </w:tcPr>
          <w:p w:rsidR="00707207" w:rsidRDefault="00707207" w:rsidP="00707207">
            <w:pPr>
              <w:jc w:val="center"/>
              <w:rPr>
                <w:rFonts w:cs="Arial"/>
                <w:color w:val="000000"/>
                <w:sz w:val="20"/>
              </w:rPr>
            </w:pPr>
            <w:r>
              <w:rPr>
                <w:rFonts w:cs="Arial"/>
                <w:color w:val="000000"/>
                <w:sz w:val="20"/>
              </w:rPr>
              <w:t>114 804</w:t>
            </w:r>
          </w:p>
        </w:tc>
        <w:tc>
          <w:tcPr>
            <w:tcW w:w="1040" w:type="dxa"/>
            <w:shd w:val="clear" w:color="auto" w:fill="auto"/>
            <w:noWrap/>
            <w:vAlign w:val="center"/>
            <w:hideMark/>
          </w:tcPr>
          <w:p w:rsidR="00707207" w:rsidRDefault="00707207" w:rsidP="00707207">
            <w:pPr>
              <w:jc w:val="center"/>
              <w:rPr>
                <w:rFonts w:cs="Arial"/>
                <w:color w:val="000000"/>
                <w:sz w:val="20"/>
              </w:rPr>
            </w:pPr>
            <w:r>
              <w:rPr>
                <w:rFonts w:cs="Arial"/>
                <w:color w:val="000000"/>
                <w:sz w:val="20"/>
              </w:rPr>
              <w:t>4,70%</w:t>
            </w:r>
          </w:p>
        </w:tc>
        <w:tc>
          <w:tcPr>
            <w:tcW w:w="1268" w:type="dxa"/>
            <w:shd w:val="clear" w:color="auto" w:fill="auto"/>
            <w:noWrap/>
            <w:vAlign w:val="center"/>
            <w:hideMark/>
          </w:tcPr>
          <w:p w:rsidR="00707207" w:rsidRDefault="00707207" w:rsidP="00707207">
            <w:pPr>
              <w:jc w:val="center"/>
              <w:rPr>
                <w:rFonts w:cs="Arial"/>
                <w:color w:val="000000"/>
                <w:sz w:val="20"/>
              </w:rPr>
            </w:pPr>
            <w:r>
              <w:rPr>
                <w:rFonts w:cs="Arial"/>
                <w:color w:val="000000"/>
                <w:sz w:val="20"/>
              </w:rPr>
              <w:t>2 061 697</w:t>
            </w:r>
          </w:p>
        </w:tc>
        <w:tc>
          <w:tcPr>
            <w:tcW w:w="986" w:type="dxa"/>
            <w:shd w:val="clear" w:color="auto" w:fill="auto"/>
            <w:noWrap/>
            <w:vAlign w:val="center"/>
            <w:hideMark/>
          </w:tcPr>
          <w:p w:rsidR="00707207" w:rsidRDefault="00707207" w:rsidP="00707207">
            <w:pPr>
              <w:jc w:val="center"/>
              <w:rPr>
                <w:rFonts w:cs="Arial"/>
                <w:color w:val="000000"/>
                <w:sz w:val="20"/>
              </w:rPr>
            </w:pPr>
            <w:r>
              <w:rPr>
                <w:rFonts w:cs="Arial"/>
                <w:color w:val="000000"/>
                <w:sz w:val="20"/>
              </w:rPr>
              <w:t>13,40%</w:t>
            </w:r>
          </w:p>
        </w:tc>
      </w:tr>
      <w:tr w:rsidR="00707207" w:rsidRPr="001742F0" w:rsidTr="00707207">
        <w:trPr>
          <w:trHeight w:val="170"/>
        </w:trPr>
        <w:tc>
          <w:tcPr>
            <w:tcW w:w="1565" w:type="dxa"/>
            <w:shd w:val="clear" w:color="auto" w:fill="auto"/>
            <w:noWrap/>
            <w:vAlign w:val="bottom"/>
            <w:hideMark/>
          </w:tcPr>
          <w:p w:rsidR="00707207" w:rsidRDefault="00707207" w:rsidP="00707207">
            <w:pPr>
              <w:ind w:firstLineChars="100" w:firstLine="201"/>
              <w:rPr>
                <w:rFonts w:cs="Arial"/>
                <w:b/>
                <w:bCs/>
                <w:color w:val="000000"/>
                <w:sz w:val="20"/>
              </w:rPr>
            </w:pPr>
            <w:r>
              <w:rPr>
                <w:rFonts w:cs="Arial"/>
                <w:b/>
                <w:bCs/>
                <w:color w:val="000000"/>
                <w:sz w:val="20"/>
              </w:rPr>
              <w:t>Комната</w:t>
            </w:r>
          </w:p>
        </w:tc>
        <w:tc>
          <w:tcPr>
            <w:tcW w:w="846" w:type="dxa"/>
            <w:shd w:val="clear" w:color="auto" w:fill="auto"/>
            <w:noWrap/>
            <w:vAlign w:val="center"/>
            <w:hideMark/>
          </w:tcPr>
          <w:p w:rsidR="00707207" w:rsidRDefault="00707207" w:rsidP="00707207">
            <w:pPr>
              <w:jc w:val="center"/>
              <w:rPr>
                <w:rFonts w:cs="Arial"/>
                <w:color w:val="000000"/>
                <w:sz w:val="20"/>
              </w:rPr>
            </w:pPr>
            <w:r>
              <w:rPr>
                <w:rFonts w:cs="Arial"/>
                <w:color w:val="000000"/>
                <w:sz w:val="20"/>
              </w:rPr>
              <w:t>46 000</w:t>
            </w:r>
          </w:p>
        </w:tc>
        <w:tc>
          <w:tcPr>
            <w:tcW w:w="1210" w:type="dxa"/>
            <w:shd w:val="clear" w:color="000000" w:fill="D8E4BC"/>
            <w:noWrap/>
            <w:vAlign w:val="center"/>
            <w:hideMark/>
          </w:tcPr>
          <w:p w:rsidR="00707207" w:rsidRDefault="00707207" w:rsidP="00707207">
            <w:pPr>
              <w:jc w:val="center"/>
              <w:rPr>
                <w:rFonts w:cs="Arial"/>
                <w:color w:val="000000"/>
                <w:sz w:val="20"/>
              </w:rPr>
            </w:pPr>
            <w:r>
              <w:rPr>
                <w:rFonts w:cs="Arial"/>
                <w:color w:val="000000"/>
                <w:sz w:val="20"/>
              </w:rPr>
              <w:t>102 743</w:t>
            </w:r>
          </w:p>
        </w:tc>
        <w:tc>
          <w:tcPr>
            <w:tcW w:w="990" w:type="dxa"/>
            <w:shd w:val="clear" w:color="auto" w:fill="auto"/>
            <w:noWrap/>
            <w:vAlign w:val="center"/>
            <w:hideMark/>
          </w:tcPr>
          <w:p w:rsidR="00707207" w:rsidRDefault="00707207" w:rsidP="00707207">
            <w:pPr>
              <w:jc w:val="center"/>
              <w:rPr>
                <w:rFonts w:cs="Arial"/>
                <w:color w:val="000000"/>
                <w:sz w:val="20"/>
              </w:rPr>
            </w:pPr>
            <w:r>
              <w:rPr>
                <w:rFonts w:cs="Arial"/>
                <w:color w:val="000000"/>
                <w:sz w:val="20"/>
              </w:rPr>
              <w:t>191 875</w:t>
            </w:r>
          </w:p>
        </w:tc>
        <w:tc>
          <w:tcPr>
            <w:tcW w:w="1267" w:type="dxa"/>
            <w:shd w:val="clear" w:color="auto" w:fill="auto"/>
            <w:noWrap/>
            <w:vAlign w:val="center"/>
            <w:hideMark/>
          </w:tcPr>
          <w:p w:rsidR="00707207" w:rsidRDefault="00707207" w:rsidP="00707207">
            <w:pPr>
              <w:jc w:val="center"/>
              <w:rPr>
                <w:rFonts w:cs="Arial"/>
                <w:color w:val="000000"/>
                <w:sz w:val="20"/>
              </w:rPr>
            </w:pPr>
            <w:r>
              <w:rPr>
                <w:rFonts w:cs="Arial"/>
                <w:color w:val="000000"/>
                <w:sz w:val="20"/>
              </w:rPr>
              <w:t>1 723 000</w:t>
            </w:r>
          </w:p>
        </w:tc>
        <w:tc>
          <w:tcPr>
            <w:tcW w:w="1176" w:type="dxa"/>
            <w:shd w:val="clear" w:color="000000" w:fill="D6E3BC"/>
            <w:noWrap/>
            <w:vAlign w:val="center"/>
            <w:hideMark/>
          </w:tcPr>
          <w:p w:rsidR="00707207" w:rsidRDefault="00707207" w:rsidP="00707207">
            <w:pPr>
              <w:jc w:val="center"/>
              <w:rPr>
                <w:rFonts w:cs="Arial"/>
                <w:color w:val="000000"/>
                <w:sz w:val="20"/>
              </w:rPr>
            </w:pPr>
            <w:r>
              <w:rPr>
                <w:rFonts w:cs="Arial"/>
                <w:color w:val="000000"/>
                <w:sz w:val="20"/>
              </w:rPr>
              <w:t>91 010</w:t>
            </w:r>
          </w:p>
        </w:tc>
        <w:tc>
          <w:tcPr>
            <w:tcW w:w="1040" w:type="dxa"/>
            <w:shd w:val="clear" w:color="auto" w:fill="auto"/>
            <w:noWrap/>
            <w:vAlign w:val="center"/>
            <w:hideMark/>
          </w:tcPr>
          <w:p w:rsidR="00707207" w:rsidRDefault="00707207" w:rsidP="00707207">
            <w:pPr>
              <w:jc w:val="center"/>
              <w:rPr>
                <w:rFonts w:cs="Arial"/>
                <w:color w:val="000000"/>
                <w:sz w:val="20"/>
              </w:rPr>
            </w:pPr>
            <w:r>
              <w:rPr>
                <w:rFonts w:cs="Arial"/>
                <w:color w:val="000000"/>
                <w:sz w:val="20"/>
              </w:rPr>
              <w:t>12,89%</w:t>
            </w:r>
          </w:p>
        </w:tc>
        <w:tc>
          <w:tcPr>
            <w:tcW w:w="1268" w:type="dxa"/>
            <w:shd w:val="clear" w:color="auto" w:fill="auto"/>
            <w:noWrap/>
            <w:vAlign w:val="center"/>
            <w:hideMark/>
          </w:tcPr>
          <w:p w:rsidR="00707207" w:rsidRDefault="00707207" w:rsidP="00707207">
            <w:pPr>
              <w:jc w:val="center"/>
              <w:rPr>
                <w:rFonts w:cs="Arial"/>
                <w:color w:val="000000"/>
                <w:sz w:val="20"/>
              </w:rPr>
            </w:pPr>
            <w:r>
              <w:rPr>
                <w:rFonts w:cs="Arial"/>
                <w:color w:val="000000"/>
                <w:sz w:val="20"/>
              </w:rPr>
              <w:t>1 530 645</w:t>
            </w:r>
          </w:p>
        </w:tc>
        <w:tc>
          <w:tcPr>
            <w:tcW w:w="986" w:type="dxa"/>
            <w:shd w:val="clear" w:color="auto" w:fill="auto"/>
            <w:noWrap/>
            <w:vAlign w:val="center"/>
            <w:hideMark/>
          </w:tcPr>
          <w:p w:rsidR="00707207" w:rsidRDefault="00707207" w:rsidP="00707207">
            <w:pPr>
              <w:jc w:val="center"/>
              <w:rPr>
                <w:rFonts w:cs="Arial"/>
                <w:color w:val="000000"/>
                <w:sz w:val="20"/>
              </w:rPr>
            </w:pPr>
            <w:r>
              <w:rPr>
                <w:rFonts w:cs="Arial"/>
                <w:color w:val="000000"/>
                <w:sz w:val="20"/>
              </w:rPr>
              <w:t>12,57%</w:t>
            </w:r>
          </w:p>
        </w:tc>
      </w:tr>
    </w:tbl>
    <w:p w:rsidR="00707207" w:rsidRPr="001778AD" w:rsidRDefault="00707207" w:rsidP="00707207"/>
    <w:p w:rsidR="00707207" w:rsidRDefault="00707207" w:rsidP="00707207">
      <w:pPr>
        <w:jc w:val="center"/>
        <w:rPr>
          <w:rFonts w:cs="Arial"/>
          <w:b/>
          <w:color w:val="000000"/>
          <w:sz w:val="20"/>
        </w:rPr>
        <w:sectPr w:rsidR="00707207" w:rsidSect="009B1229">
          <w:pgSz w:w="11906" w:h="16838"/>
          <w:pgMar w:top="1134" w:right="850" w:bottom="1134" w:left="1701" w:header="708" w:footer="708" w:gutter="0"/>
          <w:cols w:space="708"/>
          <w:docGrid w:linePitch="360"/>
        </w:sectPr>
      </w:pPr>
    </w:p>
    <w:p w:rsidR="00707207" w:rsidRDefault="00707207" w:rsidP="00707207">
      <w:pPr>
        <w:pStyle w:val="2"/>
        <w:rPr>
          <w:rFonts w:ascii="Arial" w:hAnsi="Arial" w:cs="Arial"/>
          <w:sz w:val="20"/>
          <w:szCs w:val="20"/>
        </w:rPr>
      </w:pPr>
      <w:bookmarkStart w:id="7" w:name="_Toc2349387"/>
      <w:r>
        <w:rPr>
          <w:rFonts w:ascii="Arial" w:hAnsi="Arial" w:cs="Arial"/>
          <w:sz w:val="20"/>
          <w:szCs w:val="20"/>
        </w:rPr>
        <w:lastRenderedPageBreak/>
        <w:t>Таблица 5</w:t>
      </w:r>
      <w:r w:rsidRPr="008A782A">
        <w:rPr>
          <w:rFonts w:ascii="Arial" w:hAnsi="Arial" w:cs="Arial"/>
          <w:sz w:val="20"/>
          <w:szCs w:val="20"/>
        </w:rPr>
        <w:t>.</w:t>
      </w:r>
      <w:r w:rsidRPr="008A782A">
        <w:rPr>
          <w:rStyle w:val="a6"/>
          <w:rFonts w:ascii="Arial" w:hAnsi="Arial" w:cs="Arial"/>
          <w:color w:val="000000"/>
          <w:sz w:val="20"/>
          <w:szCs w:val="20"/>
        </w:rPr>
        <w:footnoteReference w:id="1"/>
      </w:r>
      <w:r w:rsidRPr="008A782A">
        <w:rPr>
          <w:rFonts w:ascii="Arial" w:hAnsi="Arial" w:cs="Arial"/>
          <w:sz w:val="20"/>
          <w:szCs w:val="20"/>
        </w:rPr>
        <w:t xml:space="preserve"> Средняя удельная цена предложения 1 кв. м. по районам г. Владивостока</w:t>
      </w:r>
      <w:bookmarkEnd w:id="7"/>
    </w:p>
    <w:tbl>
      <w:tblPr>
        <w:tblW w:w="8933" w:type="dxa"/>
        <w:tblInd w:w="-27" w:type="dxa"/>
        <w:tblLook w:val="04A0" w:firstRow="1" w:lastRow="0" w:firstColumn="1" w:lastColumn="0" w:noHBand="0" w:noVBand="1"/>
      </w:tblPr>
      <w:tblGrid>
        <w:gridCol w:w="2262"/>
        <w:gridCol w:w="939"/>
        <w:gridCol w:w="1167"/>
        <w:gridCol w:w="1026"/>
        <w:gridCol w:w="679"/>
        <w:gridCol w:w="1720"/>
        <w:gridCol w:w="1140"/>
      </w:tblGrid>
      <w:tr w:rsidR="00707207" w:rsidRPr="00206079" w:rsidTr="00707207">
        <w:trPr>
          <w:trHeight w:val="130"/>
        </w:trPr>
        <w:tc>
          <w:tcPr>
            <w:tcW w:w="2262" w:type="dxa"/>
            <w:tcBorders>
              <w:top w:val="single" w:sz="4" w:space="0" w:color="auto"/>
              <w:left w:val="single" w:sz="4" w:space="0" w:color="auto"/>
              <w:bottom w:val="single" w:sz="4" w:space="0" w:color="auto"/>
              <w:right w:val="single" w:sz="4" w:space="0" w:color="auto"/>
            </w:tcBorders>
            <w:shd w:val="clear" w:color="000000" w:fill="D8E4BC"/>
            <w:noWrap/>
            <w:vAlign w:val="bottom"/>
            <w:hideMark/>
          </w:tcPr>
          <w:p w:rsidR="00707207" w:rsidRPr="00206079" w:rsidRDefault="00707207" w:rsidP="00707207">
            <w:pPr>
              <w:ind w:firstLineChars="100" w:firstLine="201"/>
              <w:rPr>
                <w:rFonts w:cs="Arial"/>
                <w:b/>
                <w:bCs/>
                <w:color w:val="000000"/>
                <w:sz w:val="20"/>
              </w:rPr>
            </w:pPr>
            <w:r w:rsidRPr="00206079">
              <w:rPr>
                <w:rFonts w:cs="Arial"/>
                <w:b/>
                <w:bCs/>
                <w:color w:val="000000"/>
                <w:sz w:val="20"/>
              </w:rPr>
              <w:t>Районы города</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rsidR="00707207" w:rsidRPr="00206079" w:rsidRDefault="00707207" w:rsidP="00707207">
            <w:pPr>
              <w:jc w:val="center"/>
              <w:rPr>
                <w:rFonts w:cs="Arial"/>
                <w:color w:val="000000"/>
                <w:sz w:val="20"/>
              </w:rPr>
            </w:pPr>
            <w:r w:rsidRPr="00206079">
              <w:rPr>
                <w:rFonts w:cs="Arial"/>
                <w:color w:val="000000"/>
                <w:sz w:val="20"/>
              </w:rPr>
              <w:t>Мин</w:t>
            </w:r>
          </w:p>
        </w:tc>
        <w:tc>
          <w:tcPr>
            <w:tcW w:w="1167" w:type="dxa"/>
            <w:tcBorders>
              <w:top w:val="single" w:sz="4" w:space="0" w:color="auto"/>
              <w:left w:val="nil"/>
              <w:bottom w:val="single" w:sz="4" w:space="0" w:color="auto"/>
              <w:right w:val="single" w:sz="4" w:space="0" w:color="auto"/>
            </w:tcBorders>
            <w:shd w:val="clear" w:color="000000" w:fill="D8E4BC"/>
            <w:noWrap/>
            <w:vAlign w:val="center"/>
            <w:hideMark/>
          </w:tcPr>
          <w:p w:rsidR="00707207" w:rsidRPr="00206079" w:rsidRDefault="00707207" w:rsidP="00707207">
            <w:pPr>
              <w:jc w:val="center"/>
              <w:rPr>
                <w:rFonts w:cs="Arial"/>
                <w:b/>
                <w:bCs/>
                <w:color w:val="000000"/>
                <w:sz w:val="20"/>
              </w:rPr>
            </w:pPr>
            <w:r w:rsidRPr="00206079">
              <w:rPr>
                <w:rFonts w:cs="Arial"/>
                <w:b/>
                <w:bCs/>
                <w:color w:val="000000"/>
                <w:sz w:val="20"/>
              </w:rPr>
              <w:t>Средняя</w:t>
            </w:r>
            <w:r w:rsidRPr="00206079">
              <w:rPr>
                <w:rFonts w:cs="Arial"/>
                <w:b/>
                <w:bCs/>
                <w:color w:val="000000"/>
                <w:sz w:val="20"/>
              </w:rPr>
              <w:br/>
              <w:t>руб./кв.м.</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707207" w:rsidRPr="00206079" w:rsidRDefault="00707207" w:rsidP="00707207">
            <w:pPr>
              <w:jc w:val="center"/>
              <w:rPr>
                <w:rFonts w:cs="Arial"/>
                <w:color w:val="000000"/>
                <w:sz w:val="20"/>
              </w:rPr>
            </w:pPr>
            <w:r w:rsidRPr="00206079">
              <w:rPr>
                <w:rFonts w:cs="Arial"/>
                <w:color w:val="000000"/>
                <w:sz w:val="20"/>
              </w:rPr>
              <w:t>Макс</w:t>
            </w:r>
          </w:p>
        </w:tc>
        <w:tc>
          <w:tcPr>
            <w:tcW w:w="679" w:type="dxa"/>
            <w:tcBorders>
              <w:top w:val="single" w:sz="4" w:space="0" w:color="auto"/>
              <w:left w:val="nil"/>
              <w:bottom w:val="single" w:sz="4" w:space="0" w:color="auto"/>
              <w:right w:val="single" w:sz="4" w:space="0" w:color="auto"/>
            </w:tcBorders>
            <w:shd w:val="clear" w:color="auto" w:fill="auto"/>
            <w:noWrap/>
            <w:vAlign w:val="center"/>
            <w:hideMark/>
          </w:tcPr>
          <w:p w:rsidR="00707207" w:rsidRPr="00206079" w:rsidRDefault="00707207" w:rsidP="00707207">
            <w:pPr>
              <w:jc w:val="center"/>
              <w:rPr>
                <w:rFonts w:cs="Arial"/>
                <w:color w:val="000000"/>
                <w:sz w:val="20"/>
              </w:rPr>
            </w:pPr>
            <w:r w:rsidRPr="00206079">
              <w:rPr>
                <w:rFonts w:cs="Arial"/>
                <w:color w:val="000000"/>
                <w:sz w:val="20"/>
              </w:rPr>
              <w:t>Штук</w:t>
            </w:r>
          </w:p>
        </w:tc>
        <w:tc>
          <w:tcPr>
            <w:tcW w:w="1720" w:type="dxa"/>
            <w:tcBorders>
              <w:top w:val="single" w:sz="4" w:space="0" w:color="auto"/>
              <w:left w:val="nil"/>
              <w:bottom w:val="single" w:sz="4" w:space="0" w:color="auto"/>
              <w:right w:val="single" w:sz="4" w:space="0" w:color="auto"/>
            </w:tcBorders>
            <w:shd w:val="clear" w:color="000000" w:fill="D8E4BC"/>
            <w:noWrap/>
            <w:vAlign w:val="center"/>
            <w:hideMark/>
          </w:tcPr>
          <w:p w:rsidR="00707207" w:rsidRPr="00206079" w:rsidRDefault="00707207" w:rsidP="00707207">
            <w:pPr>
              <w:jc w:val="center"/>
              <w:rPr>
                <w:rFonts w:cs="Arial"/>
                <w:b/>
                <w:bCs/>
                <w:color w:val="000000"/>
                <w:sz w:val="20"/>
              </w:rPr>
            </w:pPr>
            <w:r w:rsidRPr="00206079">
              <w:rPr>
                <w:rFonts w:cs="Arial"/>
                <w:b/>
                <w:bCs/>
                <w:color w:val="000000"/>
                <w:sz w:val="20"/>
              </w:rPr>
              <w:t>Средняя</w:t>
            </w:r>
            <w:r w:rsidRPr="00206079">
              <w:rPr>
                <w:rFonts w:cs="Arial"/>
                <w:b/>
                <w:bCs/>
                <w:color w:val="000000"/>
                <w:sz w:val="20"/>
              </w:rPr>
              <w:br/>
              <w:t>руб./кв.м.</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707207" w:rsidRPr="00206079" w:rsidRDefault="00707207" w:rsidP="00707207">
            <w:pPr>
              <w:jc w:val="right"/>
              <w:rPr>
                <w:rFonts w:cs="Arial"/>
                <w:color w:val="000000"/>
                <w:sz w:val="20"/>
              </w:rPr>
            </w:pPr>
            <w:r w:rsidRPr="00206079">
              <w:rPr>
                <w:rFonts w:cs="Arial"/>
                <w:color w:val="000000"/>
                <w:sz w:val="20"/>
              </w:rPr>
              <w:t xml:space="preserve">% </w:t>
            </w:r>
            <w:proofErr w:type="spellStart"/>
            <w:r w:rsidRPr="00206079">
              <w:rPr>
                <w:rFonts w:cs="Arial"/>
                <w:color w:val="000000"/>
                <w:sz w:val="20"/>
              </w:rPr>
              <w:t>изм</w:t>
            </w:r>
            <w:proofErr w:type="spellEnd"/>
          </w:p>
        </w:tc>
      </w:tr>
      <w:tr w:rsidR="00707207" w:rsidRPr="00206079" w:rsidTr="00707207">
        <w:trPr>
          <w:trHeight w:val="130"/>
        </w:trPr>
        <w:tc>
          <w:tcPr>
            <w:tcW w:w="2262" w:type="dxa"/>
            <w:tcBorders>
              <w:top w:val="single" w:sz="4" w:space="0" w:color="auto"/>
              <w:left w:val="single" w:sz="4" w:space="0" w:color="auto"/>
              <w:bottom w:val="single" w:sz="4" w:space="0" w:color="auto"/>
              <w:right w:val="single" w:sz="4" w:space="0" w:color="auto"/>
            </w:tcBorders>
            <w:shd w:val="clear" w:color="000000" w:fill="D8E4BC"/>
            <w:noWrap/>
            <w:vAlign w:val="bottom"/>
            <w:hideMark/>
          </w:tcPr>
          <w:p w:rsidR="00707207" w:rsidRPr="00206079" w:rsidRDefault="00707207" w:rsidP="00707207">
            <w:pPr>
              <w:ind w:firstLineChars="100" w:firstLine="201"/>
              <w:rPr>
                <w:rFonts w:cs="Arial"/>
                <w:b/>
                <w:bCs/>
                <w:color w:val="000000"/>
                <w:sz w:val="20"/>
              </w:rPr>
            </w:pPr>
            <w:r w:rsidRPr="00206079">
              <w:rPr>
                <w:rFonts w:cs="Arial"/>
                <w:b/>
                <w:bCs/>
                <w:color w:val="000000"/>
                <w:sz w:val="20"/>
              </w:rPr>
              <w:t>64, 71 микрорайоны</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rsidR="00707207" w:rsidRDefault="00707207" w:rsidP="00707207">
            <w:pPr>
              <w:jc w:val="center"/>
              <w:rPr>
                <w:rFonts w:cs="Arial"/>
                <w:color w:val="000000"/>
                <w:sz w:val="20"/>
              </w:rPr>
            </w:pPr>
            <w:r>
              <w:rPr>
                <w:rFonts w:cs="Arial"/>
                <w:color w:val="000000"/>
                <w:sz w:val="20"/>
              </w:rPr>
              <w:t>60 220</w:t>
            </w:r>
          </w:p>
        </w:tc>
        <w:tc>
          <w:tcPr>
            <w:tcW w:w="1167" w:type="dxa"/>
            <w:tcBorders>
              <w:top w:val="single" w:sz="4" w:space="0" w:color="auto"/>
              <w:left w:val="nil"/>
              <w:bottom w:val="single" w:sz="4" w:space="0" w:color="auto"/>
              <w:right w:val="single" w:sz="4" w:space="0" w:color="auto"/>
            </w:tcBorders>
            <w:shd w:val="clear" w:color="000000" w:fill="D8E4BC"/>
            <w:noWrap/>
            <w:vAlign w:val="center"/>
            <w:hideMark/>
          </w:tcPr>
          <w:p w:rsidR="00707207" w:rsidRDefault="00707207" w:rsidP="00707207">
            <w:pPr>
              <w:jc w:val="center"/>
              <w:rPr>
                <w:rFonts w:cs="Arial"/>
                <w:b/>
                <w:bCs/>
                <w:color w:val="000000"/>
                <w:sz w:val="20"/>
              </w:rPr>
            </w:pPr>
            <w:r>
              <w:rPr>
                <w:rFonts w:cs="Arial"/>
                <w:b/>
                <w:bCs/>
                <w:color w:val="000000"/>
                <w:sz w:val="20"/>
              </w:rPr>
              <w:t>98 726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707207" w:rsidRDefault="00707207" w:rsidP="00707207">
            <w:pPr>
              <w:jc w:val="center"/>
              <w:rPr>
                <w:rFonts w:cs="Arial"/>
                <w:color w:val="000000"/>
                <w:sz w:val="20"/>
              </w:rPr>
            </w:pPr>
            <w:r>
              <w:rPr>
                <w:rFonts w:cs="Arial"/>
                <w:color w:val="000000"/>
                <w:sz w:val="20"/>
              </w:rPr>
              <w:t>170 000</w:t>
            </w:r>
          </w:p>
        </w:tc>
        <w:tc>
          <w:tcPr>
            <w:tcW w:w="679" w:type="dxa"/>
            <w:tcBorders>
              <w:top w:val="single" w:sz="4" w:space="0" w:color="auto"/>
              <w:left w:val="nil"/>
              <w:bottom w:val="single" w:sz="4" w:space="0" w:color="auto"/>
              <w:right w:val="single" w:sz="4" w:space="0" w:color="auto"/>
            </w:tcBorders>
            <w:shd w:val="clear" w:color="auto" w:fill="auto"/>
            <w:noWrap/>
            <w:vAlign w:val="center"/>
            <w:hideMark/>
          </w:tcPr>
          <w:p w:rsidR="00707207" w:rsidRDefault="00707207" w:rsidP="00707207">
            <w:pPr>
              <w:jc w:val="center"/>
              <w:rPr>
                <w:rFonts w:cs="Arial"/>
                <w:color w:val="000000"/>
                <w:sz w:val="20"/>
              </w:rPr>
            </w:pPr>
            <w:r>
              <w:rPr>
                <w:rFonts w:cs="Arial"/>
                <w:color w:val="000000"/>
                <w:sz w:val="20"/>
              </w:rPr>
              <w:t>208</w:t>
            </w:r>
          </w:p>
        </w:tc>
        <w:tc>
          <w:tcPr>
            <w:tcW w:w="1720" w:type="dxa"/>
            <w:tcBorders>
              <w:top w:val="single" w:sz="4" w:space="0" w:color="auto"/>
              <w:left w:val="nil"/>
              <w:bottom w:val="single" w:sz="4" w:space="0" w:color="auto"/>
              <w:right w:val="single" w:sz="4" w:space="0" w:color="auto"/>
            </w:tcBorders>
            <w:shd w:val="clear" w:color="000000" w:fill="D8E4BC"/>
            <w:noWrap/>
            <w:vAlign w:val="center"/>
            <w:hideMark/>
          </w:tcPr>
          <w:p w:rsidR="00707207" w:rsidRDefault="00707207" w:rsidP="00707207">
            <w:pPr>
              <w:jc w:val="center"/>
              <w:rPr>
                <w:rFonts w:cs="Arial"/>
                <w:b/>
                <w:bCs/>
                <w:color w:val="000000"/>
                <w:sz w:val="20"/>
              </w:rPr>
            </w:pPr>
            <w:r>
              <w:rPr>
                <w:rFonts w:cs="Arial"/>
                <w:b/>
                <w:bCs/>
                <w:color w:val="000000"/>
                <w:sz w:val="20"/>
              </w:rPr>
              <w:t>94 838</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707207" w:rsidRDefault="00707207" w:rsidP="00707207">
            <w:pPr>
              <w:jc w:val="right"/>
              <w:rPr>
                <w:rFonts w:ascii="Calibri" w:hAnsi="Calibri" w:cs="Calibri"/>
                <w:color w:val="000000"/>
                <w:sz w:val="22"/>
                <w:szCs w:val="22"/>
              </w:rPr>
            </w:pPr>
            <w:r>
              <w:rPr>
                <w:rFonts w:ascii="Calibri" w:hAnsi="Calibri" w:cs="Calibri"/>
                <w:color w:val="000000"/>
                <w:sz w:val="22"/>
                <w:szCs w:val="22"/>
              </w:rPr>
              <w:t>4,10%</w:t>
            </w:r>
          </w:p>
        </w:tc>
      </w:tr>
      <w:tr w:rsidR="00707207" w:rsidRPr="00206079" w:rsidTr="00707207">
        <w:trPr>
          <w:trHeight w:val="130"/>
        </w:trPr>
        <w:tc>
          <w:tcPr>
            <w:tcW w:w="2262" w:type="dxa"/>
            <w:tcBorders>
              <w:top w:val="nil"/>
              <w:left w:val="single" w:sz="4" w:space="0" w:color="auto"/>
              <w:bottom w:val="single" w:sz="4" w:space="0" w:color="auto"/>
              <w:right w:val="single" w:sz="4" w:space="0" w:color="auto"/>
            </w:tcBorders>
            <w:shd w:val="clear" w:color="000000" w:fill="D8E4BC"/>
            <w:noWrap/>
            <w:vAlign w:val="bottom"/>
            <w:hideMark/>
          </w:tcPr>
          <w:p w:rsidR="00707207" w:rsidRPr="00206079" w:rsidRDefault="00707207" w:rsidP="00707207">
            <w:pPr>
              <w:ind w:firstLineChars="100" w:firstLine="201"/>
              <w:rPr>
                <w:rFonts w:cs="Arial"/>
                <w:b/>
                <w:bCs/>
                <w:color w:val="000000"/>
                <w:sz w:val="20"/>
              </w:rPr>
            </w:pPr>
            <w:r w:rsidRPr="00206079">
              <w:rPr>
                <w:rFonts w:cs="Arial"/>
                <w:b/>
                <w:bCs/>
                <w:color w:val="000000"/>
                <w:sz w:val="20"/>
              </w:rPr>
              <w:t>Баляева</w:t>
            </w:r>
          </w:p>
        </w:tc>
        <w:tc>
          <w:tcPr>
            <w:tcW w:w="939" w:type="dxa"/>
            <w:tcBorders>
              <w:top w:val="nil"/>
              <w:left w:val="nil"/>
              <w:bottom w:val="single" w:sz="4" w:space="0" w:color="auto"/>
              <w:right w:val="single" w:sz="4" w:space="0" w:color="auto"/>
            </w:tcBorders>
            <w:shd w:val="clear" w:color="auto" w:fill="auto"/>
            <w:noWrap/>
            <w:vAlign w:val="center"/>
            <w:hideMark/>
          </w:tcPr>
          <w:p w:rsidR="00707207" w:rsidRDefault="00707207" w:rsidP="00707207">
            <w:pPr>
              <w:jc w:val="center"/>
              <w:rPr>
                <w:rFonts w:cs="Arial"/>
                <w:color w:val="000000"/>
                <w:sz w:val="20"/>
              </w:rPr>
            </w:pPr>
            <w:r>
              <w:rPr>
                <w:rFonts w:cs="Arial"/>
                <w:color w:val="000000"/>
                <w:sz w:val="20"/>
              </w:rPr>
              <w:t>65 246</w:t>
            </w:r>
          </w:p>
        </w:tc>
        <w:tc>
          <w:tcPr>
            <w:tcW w:w="1167" w:type="dxa"/>
            <w:tcBorders>
              <w:top w:val="nil"/>
              <w:left w:val="nil"/>
              <w:bottom w:val="single" w:sz="4" w:space="0" w:color="auto"/>
              <w:right w:val="single" w:sz="4" w:space="0" w:color="auto"/>
            </w:tcBorders>
            <w:shd w:val="clear" w:color="000000" w:fill="D8E4BC"/>
            <w:noWrap/>
            <w:vAlign w:val="center"/>
            <w:hideMark/>
          </w:tcPr>
          <w:p w:rsidR="00707207" w:rsidRDefault="00707207" w:rsidP="00707207">
            <w:pPr>
              <w:jc w:val="center"/>
              <w:rPr>
                <w:rFonts w:cs="Arial"/>
                <w:b/>
                <w:bCs/>
                <w:color w:val="000000"/>
                <w:sz w:val="20"/>
              </w:rPr>
            </w:pPr>
            <w:r>
              <w:rPr>
                <w:rFonts w:cs="Arial"/>
                <w:b/>
                <w:bCs/>
                <w:color w:val="000000"/>
                <w:sz w:val="20"/>
              </w:rPr>
              <w:t>105 885</w:t>
            </w:r>
          </w:p>
        </w:tc>
        <w:tc>
          <w:tcPr>
            <w:tcW w:w="1026" w:type="dxa"/>
            <w:tcBorders>
              <w:top w:val="nil"/>
              <w:left w:val="nil"/>
              <w:bottom w:val="single" w:sz="4" w:space="0" w:color="auto"/>
              <w:right w:val="single" w:sz="4" w:space="0" w:color="auto"/>
            </w:tcBorders>
            <w:shd w:val="clear" w:color="auto" w:fill="auto"/>
            <w:noWrap/>
            <w:vAlign w:val="center"/>
            <w:hideMark/>
          </w:tcPr>
          <w:p w:rsidR="00707207" w:rsidRDefault="00707207" w:rsidP="00707207">
            <w:pPr>
              <w:jc w:val="center"/>
              <w:rPr>
                <w:rFonts w:cs="Arial"/>
                <w:color w:val="000000"/>
                <w:sz w:val="20"/>
              </w:rPr>
            </w:pPr>
            <w:r>
              <w:rPr>
                <w:rFonts w:cs="Arial"/>
                <w:color w:val="000000"/>
                <w:sz w:val="20"/>
              </w:rPr>
              <w:t>158 333</w:t>
            </w:r>
          </w:p>
        </w:tc>
        <w:tc>
          <w:tcPr>
            <w:tcW w:w="679" w:type="dxa"/>
            <w:tcBorders>
              <w:top w:val="nil"/>
              <w:left w:val="nil"/>
              <w:bottom w:val="single" w:sz="4" w:space="0" w:color="auto"/>
              <w:right w:val="single" w:sz="4" w:space="0" w:color="auto"/>
            </w:tcBorders>
            <w:shd w:val="clear" w:color="auto" w:fill="auto"/>
            <w:noWrap/>
            <w:vAlign w:val="center"/>
            <w:hideMark/>
          </w:tcPr>
          <w:p w:rsidR="00707207" w:rsidRDefault="00707207" w:rsidP="00707207">
            <w:pPr>
              <w:jc w:val="center"/>
              <w:rPr>
                <w:rFonts w:cs="Arial"/>
                <w:color w:val="000000"/>
                <w:sz w:val="20"/>
              </w:rPr>
            </w:pPr>
            <w:r>
              <w:rPr>
                <w:rFonts w:cs="Arial"/>
                <w:color w:val="000000"/>
                <w:sz w:val="20"/>
              </w:rPr>
              <w:t>128</w:t>
            </w:r>
          </w:p>
        </w:tc>
        <w:tc>
          <w:tcPr>
            <w:tcW w:w="1720" w:type="dxa"/>
            <w:tcBorders>
              <w:top w:val="nil"/>
              <w:left w:val="nil"/>
              <w:bottom w:val="single" w:sz="4" w:space="0" w:color="auto"/>
              <w:right w:val="single" w:sz="4" w:space="0" w:color="auto"/>
            </w:tcBorders>
            <w:shd w:val="clear" w:color="000000" w:fill="D8E4BC"/>
            <w:noWrap/>
            <w:vAlign w:val="center"/>
            <w:hideMark/>
          </w:tcPr>
          <w:p w:rsidR="00707207" w:rsidRDefault="00707207" w:rsidP="00707207">
            <w:pPr>
              <w:jc w:val="center"/>
              <w:rPr>
                <w:rFonts w:cs="Arial"/>
                <w:b/>
                <w:bCs/>
                <w:color w:val="000000"/>
                <w:sz w:val="20"/>
              </w:rPr>
            </w:pPr>
            <w:r>
              <w:rPr>
                <w:rFonts w:cs="Arial"/>
                <w:b/>
                <w:bCs/>
                <w:color w:val="000000"/>
                <w:sz w:val="20"/>
              </w:rPr>
              <w:t>98 227</w:t>
            </w:r>
          </w:p>
        </w:tc>
        <w:tc>
          <w:tcPr>
            <w:tcW w:w="1140" w:type="dxa"/>
            <w:tcBorders>
              <w:top w:val="nil"/>
              <w:left w:val="nil"/>
              <w:bottom w:val="single" w:sz="4" w:space="0" w:color="auto"/>
              <w:right w:val="single" w:sz="4" w:space="0" w:color="auto"/>
            </w:tcBorders>
            <w:shd w:val="clear" w:color="auto" w:fill="auto"/>
            <w:noWrap/>
            <w:vAlign w:val="bottom"/>
            <w:hideMark/>
          </w:tcPr>
          <w:p w:rsidR="00707207" w:rsidRDefault="00707207" w:rsidP="00707207">
            <w:pPr>
              <w:jc w:val="right"/>
              <w:rPr>
                <w:rFonts w:ascii="Calibri" w:hAnsi="Calibri" w:cs="Calibri"/>
                <w:color w:val="000000"/>
                <w:sz w:val="22"/>
                <w:szCs w:val="22"/>
              </w:rPr>
            </w:pPr>
            <w:r>
              <w:rPr>
                <w:rFonts w:ascii="Calibri" w:hAnsi="Calibri" w:cs="Calibri"/>
                <w:color w:val="000000"/>
                <w:sz w:val="22"/>
                <w:szCs w:val="22"/>
              </w:rPr>
              <w:t>7,80%</w:t>
            </w:r>
          </w:p>
        </w:tc>
      </w:tr>
      <w:tr w:rsidR="00707207" w:rsidRPr="00206079" w:rsidTr="00707207">
        <w:trPr>
          <w:trHeight w:val="130"/>
        </w:trPr>
        <w:tc>
          <w:tcPr>
            <w:tcW w:w="2262" w:type="dxa"/>
            <w:tcBorders>
              <w:top w:val="nil"/>
              <w:left w:val="single" w:sz="4" w:space="0" w:color="auto"/>
              <w:bottom w:val="single" w:sz="4" w:space="0" w:color="auto"/>
              <w:right w:val="single" w:sz="4" w:space="0" w:color="auto"/>
            </w:tcBorders>
            <w:shd w:val="clear" w:color="000000" w:fill="D8E4BC"/>
            <w:noWrap/>
            <w:vAlign w:val="bottom"/>
            <w:hideMark/>
          </w:tcPr>
          <w:p w:rsidR="00707207" w:rsidRPr="00206079" w:rsidRDefault="00707207" w:rsidP="00707207">
            <w:pPr>
              <w:ind w:firstLineChars="100" w:firstLine="201"/>
              <w:rPr>
                <w:rFonts w:cs="Arial"/>
                <w:b/>
                <w:bCs/>
                <w:color w:val="000000"/>
                <w:sz w:val="20"/>
              </w:rPr>
            </w:pPr>
            <w:r w:rsidRPr="00206079">
              <w:rPr>
                <w:rFonts w:cs="Arial"/>
                <w:b/>
                <w:bCs/>
                <w:color w:val="000000"/>
                <w:sz w:val="20"/>
              </w:rPr>
              <w:t>БАМ</w:t>
            </w:r>
          </w:p>
        </w:tc>
        <w:tc>
          <w:tcPr>
            <w:tcW w:w="939" w:type="dxa"/>
            <w:tcBorders>
              <w:top w:val="nil"/>
              <w:left w:val="nil"/>
              <w:bottom w:val="single" w:sz="4" w:space="0" w:color="auto"/>
              <w:right w:val="single" w:sz="4" w:space="0" w:color="auto"/>
            </w:tcBorders>
            <w:shd w:val="clear" w:color="auto" w:fill="auto"/>
            <w:noWrap/>
            <w:vAlign w:val="center"/>
            <w:hideMark/>
          </w:tcPr>
          <w:p w:rsidR="00707207" w:rsidRDefault="00707207" w:rsidP="00707207">
            <w:pPr>
              <w:jc w:val="center"/>
              <w:rPr>
                <w:rFonts w:cs="Arial"/>
                <w:color w:val="000000"/>
                <w:sz w:val="20"/>
              </w:rPr>
            </w:pPr>
            <w:r>
              <w:rPr>
                <w:rFonts w:cs="Arial"/>
                <w:color w:val="000000"/>
                <w:sz w:val="20"/>
              </w:rPr>
              <w:t>50 794</w:t>
            </w:r>
          </w:p>
        </w:tc>
        <w:tc>
          <w:tcPr>
            <w:tcW w:w="1167" w:type="dxa"/>
            <w:tcBorders>
              <w:top w:val="nil"/>
              <w:left w:val="nil"/>
              <w:bottom w:val="single" w:sz="4" w:space="0" w:color="auto"/>
              <w:right w:val="single" w:sz="4" w:space="0" w:color="auto"/>
            </w:tcBorders>
            <w:shd w:val="clear" w:color="000000" w:fill="D8E4BC"/>
            <w:noWrap/>
            <w:vAlign w:val="center"/>
            <w:hideMark/>
          </w:tcPr>
          <w:p w:rsidR="00707207" w:rsidRDefault="00707207" w:rsidP="00707207">
            <w:pPr>
              <w:jc w:val="center"/>
              <w:rPr>
                <w:rFonts w:cs="Arial"/>
                <w:b/>
                <w:bCs/>
                <w:color w:val="000000"/>
                <w:sz w:val="20"/>
              </w:rPr>
            </w:pPr>
            <w:r>
              <w:rPr>
                <w:rFonts w:cs="Arial"/>
                <w:b/>
                <w:bCs/>
                <w:color w:val="000000"/>
                <w:sz w:val="20"/>
              </w:rPr>
              <w:t>110 553</w:t>
            </w:r>
          </w:p>
        </w:tc>
        <w:tc>
          <w:tcPr>
            <w:tcW w:w="1026" w:type="dxa"/>
            <w:tcBorders>
              <w:top w:val="nil"/>
              <w:left w:val="nil"/>
              <w:bottom w:val="single" w:sz="4" w:space="0" w:color="auto"/>
              <w:right w:val="single" w:sz="4" w:space="0" w:color="auto"/>
            </w:tcBorders>
            <w:shd w:val="clear" w:color="auto" w:fill="auto"/>
            <w:noWrap/>
            <w:vAlign w:val="center"/>
            <w:hideMark/>
          </w:tcPr>
          <w:p w:rsidR="00707207" w:rsidRDefault="00707207" w:rsidP="00707207">
            <w:pPr>
              <w:jc w:val="center"/>
              <w:rPr>
                <w:rFonts w:cs="Arial"/>
                <w:color w:val="000000"/>
                <w:sz w:val="20"/>
              </w:rPr>
            </w:pPr>
            <w:r>
              <w:rPr>
                <w:rFonts w:cs="Arial"/>
                <w:color w:val="000000"/>
                <w:sz w:val="20"/>
              </w:rPr>
              <w:t>140 000</w:t>
            </w:r>
          </w:p>
        </w:tc>
        <w:tc>
          <w:tcPr>
            <w:tcW w:w="679" w:type="dxa"/>
            <w:tcBorders>
              <w:top w:val="nil"/>
              <w:left w:val="nil"/>
              <w:bottom w:val="single" w:sz="4" w:space="0" w:color="auto"/>
              <w:right w:val="single" w:sz="4" w:space="0" w:color="auto"/>
            </w:tcBorders>
            <w:shd w:val="clear" w:color="auto" w:fill="auto"/>
            <w:noWrap/>
            <w:vAlign w:val="center"/>
            <w:hideMark/>
          </w:tcPr>
          <w:p w:rsidR="00707207" w:rsidRDefault="00707207" w:rsidP="00707207">
            <w:pPr>
              <w:jc w:val="center"/>
              <w:rPr>
                <w:rFonts w:cs="Arial"/>
                <w:color w:val="000000"/>
                <w:sz w:val="20"/>
              </w:rPr>
            </w:pPr>
            <w:r>
              <w:rPr>
                <w:rFonts w:cs="Arial"/>
                <w:color w:val="000000"/>
                <w:sz w:val="20"/>
              </w:rPr>
              <w:t>91</w:t>
            </w:r>
          </w:p>
        </w:tc>
        <w:tc>
          <w:tcPr>
            <w:tcW w:w="1720" w:type="dxa"/>
            <w:tcBorders>
              <w:top w:val="nil"/>
              <w:left w:val="nil"/>
              <w:bottom w:val="single" w:sz="4" w:space="0" w:color="auto"/>
              <w:right w:val="single" w:sz="4" w:space="0" w:color="auto"/>
            </w:tcBorders>
            <w:shd w:val="clear" w:color="000000" w:fill="D8E4BC"/>
            <w:noWrap/>
            <w:vAlign w:val="center"/>
            <w:hideMark/>
          </w:tcPr>
          <w:p w:rsidR="00707207" w:rsidRDefault="00707207" w:rsidP="00707207">
            <w:pPr>
              <w:jc w:val="center"/>
              <w:rPr>
                <w:rFonts w:cs="Arial"/>
                <w:b/>
                <w:bCs/>
                <w:color w:val="000000"/>
                <w:sz w:val="20"/>
              </w:rPr>
            </w:pPr>
            <w:r>
              <w:rPr>
                <w:rFonts w:cs="Arial"/>
                <w:b/>
                <w:bCs/>
                <w:color w:val="000000"/>
                <w:sz w:val="20"/>
              </w:rPr>
              <w:t>104 229</w:t>
            </w:r>
          </w:p>
        </w:tc>
        <w:tc>
          <w:tcPr>
            <w:tcW w:w="1140" w:type="dxa"/>
            <w:tcBorders>
              <w:top w:val="nil"/>
              <w:left w:val="nil"/>
              <w:bottom w:val="single" w:sz="4" w:space="0" w:color="auto"/>
              <w:right w:val="single" w:sz="4" w:space="0" w:color="auto"/>
            </w:tcBorders>
            <w:shd w:val="clear" w:color="auto" w:fill="auto"/>
            <w:noWrap/>
            <w:vAlign w:val="bottom"/>
            <w:hideMark/>
          </w:tcPr>
          <w:p w:rsidR="00707207" w:rsidRDefault="00707207" w:rsidP="00707207">
            <w:pPr>
              <w:jc w:val="right"/>
              <w:rPr>
                <w:rFonts w:ascii="Calibri" w:hAnsi="Calibri" w:cs="Calibri"/>
                <w:color w:val="000000"/>
                <w:sz w:val="22"/>
                <w:szCs w:val="22"/>
              </w:rPr>
            </w:pPr>
            <w:r>
              <w:rPr>
                <w:rFonts w:ascii="Calibri" w:hAnsi="Calibri" w:cs="Calibri"/>
                <w:color w:val="000000"/>
                <w:sz w:val="22"/>
                <w:szCs w:val="22"/>
              </w:rPr>
              <w:t>6,07%</w:t>
            </w:r>
          </w:p>
        </w:tc>
      </w:tr>
      <w:tr w:rsidR="00707207" w:rsidRPr="00206079" w:rsidTr="00707207">
        <w:trPr>
          <w:trHeight w:val="130"/>
        </w:trPr>
        <w:tc>
          <w:tcPr>
            <w:tcW w:w="2262" w:type="dxa"/>
            <w:tcBorders>
              <w:top w:val="nil"/>
              <w:left w:val="single" w:sz="4" w:space="0" w:color="auto"/>
              <w:bottom w:val="single" w:sz="4" w:space="0" w:color="auto"/>
              <w:right w:val="single" w:sz="4" w:space="0" w:color="auto"/>
            </w:tcBorders>
            <w:shd w:val="clear" w:color="000000" w:fill="D8E4BC"/>
            <w:noWrap/>
            <w:vAlign w:val="bottom"/>
            <w:hideMark/>
          </w:tcPr>
          <w:p w:rsidR="00707207" w:rsidRPr="00206079" w:rsidRDefault="00707207" w:rsidP="00707207">
            <w:pPr>
              <w:ind w:firstLineChars="100" w:firstLine="201"/>
              <w:rPr>
                <w:rFonts w:cs="Arial"/>
                <w:b/>
                <w:bCs/>
                <w:color w:val="000000"/>
                <w:sz w:val="20"/>
              </w:rPr>
            </w:pPr>
            <w:r w:rsidRPr="00206079">
              <w:rPr>
                <w:rFonts w:cs="Arial"/>
                <w:b/>
                <w:bCs/>
                <w:color w:val="000000"/>
                <w:sz w:val="20"/>
              </w:rPr>
              <w:t>Борисенко</w:t>
            </w:r>
          </w:p>
        </w:tc>
        <w:tc>
          <w:tcPr>
            <w:tcW w:w="939" w:type="dxa"/>
            <w:tcBorders>
              <w:top w:val="nil"/>
              <w:left w:val="nil"/>
              <w:bottom w:val="single" w:sz="4" w:space="0" w:color="auto"/>
              <w:right w:val="single" w:sz="4" w:space="0" w:color="auto"/>
            </w:tcBorders>
            <w:shd w:val="clear" w:color="auto" w:fill="auto"/>
            <w:noWrap/>
            <w:vAlign w:val="center"/>
            <w:hideMark/>
          </w:tcPr>
          <w:p w:rsidR="00707207" w:rsidRDefault="00707207" w:rsidP="00707207">
            <w:pPr>
              <w:jc w:val="center"/>
              <w:rPr>
                <w:rFonts w:cs="Arial"/>
                <w:color w:val="000000"/>
                <w:sz w:val="20"/>
              </w:rPr>
            </w:pPr>
            <w:r>
              <w:rPr>
                <w:rFonts w:cs="Arial"/>
                <w:color w:val="000000"/>
                <w:sz w:val="20"/>
              </w:rPr>
              <w:t>42 361</w:t>
            </w:r>
          </w:p>
        </w:tc>
        <w:tc>
          <w:tcPr>
            <w:tcW w:w="1167" w:type="dxa"/>
            <w:tcBorders>
              <w:top w:val="nil"/>
              <w:left w:val="nil"/>
              <w:bottom w:val="single" w:sz="4" w:space="0" w:color="auto"/>
              <w:right w:val="single" w:sz="4" w:space="0" w:color="auto"/>
            </w:tcBorders>
            <w:shd w:val="clear" w:color="000000" w:fill="D8E4BC"/>
            <w:noWrap/>
            <w:vAlign w:val="center"/>
            <w:hideMark/>
          </w:tcPr>
          <w:p w:rsidR="00707207" w:rsidRDefault="00707207" w:rsidP="00707207">
            <w:pPr>
              <w:jc w:val="center"/>
              <w:rPr>
                <w:rFonts w:cs="Arial"/>
                <w:b/>
                <w:bCs/>
                <w:color w:val="000000"/>
                <w:sz w:val="20"/>
              </w:rPr>
            </w:pPr>
            <w:r>
              <w:rPr>
                <w:rFonts w:cs="Arial"/>
                <w:b/>
                <w:bCs/>
                <w:color w:val="000000"/>
                <w:sz w:val="20"/>
              </w:rPr>
              <w:t>97 529</w:t>
            </w:r>
          </w:p>
        </w:tc>
        <w:tc>
          <w:tcPr>
            <w:tcW w:w="1026" w:type="dxa"/>
            <w:tcBorders>
              <w:top w:val="nil"/>
              <w:left w:val="nil"/>
              <w:bottom w:val="single" w:sz="4" w:space="0" w:color="auto"/>
              <w:right w:val="single" w:sz="4" w:space="0" w:color="auto"/>
            </w:tcBorders>
            <w:shd w:val="clear" w:color="auto" w:fill="auto"/>
            <w:noWrap/>
            <w:vAlign w:val="center"/>
            <w:hideMark/>
          </w:tcPr>
          <w:p w:rsidR="00707207" w:rsidRDefault="00707207" w:rsidP="00707207">
            <w:pPr>
              <w:jc w:val="center"/>
              <w:rPr>
                <w:rFonts w:cs="Arial"/>
                <w:color w:val="000000"/>
                <w:sz w:val="20"/>
              </w:rPr>
            </w:pPr>
            <w:r>
              <w:rPr>
                <w:rFonts w:cs="Arial"/>
                <w:color w:val="000000"/>
                <w:sz w:val="20"/>
              </w:rPr>
              <w:t>138 889</w:t>
            </w:r>
          </w:p>
        </w:tc>
        <w:tc>
          <w:tcPr>
            <w:tcW w:w="679" w:type="dxa"/>
            <w:tcBorders>
              <w:top w:val="nil"/>
              <w:left w:val="nil"/>
              <w:bottom w:val="single" w:sz="4" w:space="0" w:color="auto"/>
              <w:right w:val="single" w:sz="4" w:space="0" w:color="auto"/>
            </w:tcBorders>
            <w:shd w:val="clear" w:color="auto" w:fill="auto"/>
            <w:noWrap/>
            <w:vAlign w:val="center"/>
            <w:hideMark/>
          </w:tcPr>
          <w:p w:rsidR="00707207" w:rsidRDefault="00707207" w:rsidP="00707207">
            <w:pPr>
              <w:jc w:val="center"/>
              <w:rPr>
                <w:rFonts w:cs="Arial"/>
                <w:color w:val="000000"/>
                <w:sz w:val="20"/>
              </w:rPr>
            </w:pPr>
            <w:r>
              <w:rPr>
                <w:rFonts w:cs="Arial"/>
                <w:color w:val="000000"/>
                <w:sz w:val="20"/>
              </w:rPr>
              <w:t>149</w:t>
            </w:r>
          </w:p>
        </w:tc>
        <w:tc>
          <w:tcPr>
            <w:tcW w:w="1720" w:type="dxa"/>
            <w:tcBorders>
              <w:top w:val="nil"/>
              <w:left w:val="nil"/>
              <w:bottom w:val="single" w:sz="4" w:space="0" w:color="auto"/>
              <w:right w:val="single" w:sz="4" w:space="0" w:color="auto"/>
            </w:tcBorders>
            <w:shd w:val="clear" w:color="000000" w:fill="D8E4BC"/>
            <w:noWrap/>
            <w:vAlign w:val="center"/>
            <w:hideMark/>
          </w:tcPr>
          <w:p w:rsidR="00707207" w:rsidRDefault="00707207" w:rsidP="00707207">
            <w:pPr>
              <w:jc w:val="center"/>
              <w:rPr>
                <w:rFonts w:cs="Arial"/>
                <w:b/>
                <w:bCs/>
                <w:color w:val="000000"/>
                <w:sz w:val="20"/>
              </w:rPr>
            </w:pPr>
            <w:r>
              <w:rPr>
                <w:rFonts w:cs="Arial"/>
                <w:b/>
                <w:bCs/>
                <w:color w:val="000000"/>
                <w:sz w:val="20"/>
              </w:rPr>
              <w:t>93 422</w:t>
            </w:r>
          </w:p>
        </w:tc>
        <w:tc>
          <w:tcPr>
            <w:tcW w:w="1140" w:type="dxa"/>
            <w:tcBorders>
              <w:top w:val="nil"/>
              <w:left w:val="nil"/>
              <w:bottom w:val="single" w:sz="4" w:space="0" w:color="auto"/>
              <w:right w:val="single" w:sz="4" w:space="0" w:color="auto"/>
            </w:tcBorders>
            <w:shd w:val="clear" w:color="auto" w:fill="auto"/>
            <w:noWrap/>
            <w:vAlign w:val="bottom"/>
            <w:hideMark/>
          </w:tcPr>
          <w:p w:rsidR="00707207" w:rsidRDefault="00707207" w:rsidP="00707207">
            <w:pPr>
              <w:jc w:val="right"/>
              <w:rPr>
                <w:rFonts w:ascii="Calibri" w:hAnsi="Calibri" w:cs="Calibri"/>
                <w:color w:val="000000"/>
                <w:sz w:val="22"/>
                <w:szCs w:val="22"/>
              </w:rPr>
            </w:pPr>
            <w:r>
              <w:rPr>
                <w:rFonts w:ascii="Calibri" w:hAnsi="Calibri" w:cs="Calibri"/>
                <w:color w:val="000000"/>
                <w:sz w:val="22"/>
                <w:szCs w:val="22"/>
              </w:rPr>
              <w:t>4,40%</w:t>
            </w:r>
          </w:p>
        </w:tc>
      </w:tr>
      <w:tr w:rsidR="00707207" w:rsidRPr="00206079" w:rsidTr="00707207">
        <w:trPr>
          <w:trHeight w:val="130"/>
        </w:trPr>
        <w:tc>
          <w:tcPr>
            <w:tcW w:w="2262" w:type="dxa"/>
            <w:tcBorders>
              <w:top w:val="nil"/>
              <w:left w:val="single" w:sz="4" w:space="0" w:color="auto"/>
              <w:bottom w:val="single" w:sz="4" w:space="0" w:color="auto"/>
              <w:right w:val="single" w:sz="4" w:space="0" w:color="auto"/>
            </w:tcBorders>
            <w:shd w:val="clear" w:color="000000" w:fill="D8E4BC"/>
            <w:noWrap/>
            <w:vAlign w:val="bottom"/>
            <w:hideMark/>
          </w:tcPr>
          <w:p w:rsidR="00707207" w:rsidRPr="00206079" w:rsidRDefault="00707207" w:rsidP="00707207">
            <w:pPr>
              <w:ind w:firstLineChars="100" w:firstLine="201"/>
              <w:rPr>
                <w:rFonts w:cs="Arial"/>
                <w:b/>
                <w:bCs/>
                <w:color w:val="000000"/>
                <w:sz w:val="20"/>
              </w:rPr>
            </w:pPr>
            <w:r w:rsidRPr="00206079">
              <w:rPr>
                <w:rFonts w:cs="Arial"/>
                <w:b/>
                <w:bCs/>
                <w:color w:val="000000"/>
                <w:sz w:val="20"/>
              </w:rPr>
              <w:t>Вторая речка</w:t>
            </w:r>
          </w:p>
        </w:tc>
        <w:tc>
          <w:tcPr>
            <w:tcW w:w="939" w:type="dxa"/>
            <w:tcBorders>
              <w:top w:val="nil"/>
              <w:left w:val="nil"/>
              <w:bottom w:val="single" w:sz="4" w:space="0" w:color="auto"/>
              <w:right w:val="single" w:sz="4" w:space="0" w:color="auto"/>
            </w:tcBorders>
            <w:shd w:val="clear" w:color="auto" w:fill="auto"/>
            <w:noWrap/>
            <w:vAlign w:val="center"/>
            <w:hideMark/>
          </w:tcPr>
          <w:p w:rsidR="00707207" w:rsidRDefault="00707207" w:rsidP="00707207">
            <w:pPr>
              <w:jc w:val="center"/>
              <w:rPr>
                <w:rFonts w:cs="Arial"/>
                <w:color w:val="000000"/>
                <w:sz w:val="20"/>
              </w:rPr>
            </w:pPr>
            <w:r>
              <w:rPr>
                <w:rFonts w:cs="Arial"/>
                <w:color w:val="000000"/>
                <w:sz w:val="20"/>
              </w:rPr>
              <w:t>42 857</w:t>
            </w:r>
          </w:p>
        </w:tc>
        <w:tc>
          <w:tcPr>
            <w:tcW w:w="1167" w:type="dxa"/>
            <w:tcBorders>
              <w:top w:val="nil"/>
              <w:left w:val="nil"/>
              <w:bottom w:val="single" w:sz="4" w:space="0" w:color="auto"/>
              <w:right w:val="single" w:sz="4" w:space="0" w:color="auto"/>
            </w:tcBorders>
            <w:shd w:val="clear" w:color="000000" w:fill="D8E4BC"/>
            <w:noWrap/>
            <w:vAlign w:val="center"/>
            <w:hideMark/>
          </w:tcPr>
          <w:p w:rsidR="00707207" w:rsidRDefault="00707207" w:rsidP="00707207">
            <w:pPr>
              <w:jc w:val="center"/>
              <w:rPr>
                <w:rFonts w:cs="Arial"/>
                <w:b/>
                <w:bCs/>
                <w:color w:val="000000"/>
                <w:sz w:val="20"/>
              </w:rPr>
            </w:pPr>
            <w:r>
              <w:rPr>
                <w:rFonts w:cs="Arial"/>
                <w:b/>
                <w:bCs/>
                <w:color w:val="000000"/>
                <w:sz w:val="20"/>
              </w:rPr>
              <w:t>113 422</w:t>
            </w:r>
          </w:p>
        </w:tc>
        <w:tc>
          <w:tcPr>
            <w:tcW w:w="1026" w:type="dxa"/>
            <w:tcBorders>
              <w:top w:val="nil"/>
              <w:left w:val="nil"/>
              <w:bottom w:val="single" w:sz="4" w:space="0" w:color="auto"/>
              <w:right w:val="single" w:sz="4" w:space="0" w:color="auto"/>
            </w:tcBorders>
            <w:shd w:val="clear" w:color="auto" w:fill="auto"/>
            <w:noWrap/>
            <w:vAlign w:val="center"/>
            <w:hideMark/>
          </w:tcPr>
          <w:p w:rsidR="00707207" w:rsidRDefault="00707207" w:rsidP="00707207">
            <w:pPr>
              <w:jc w:val="center"/>
              <w:rPr>
                <w:rFonts w:cs="Arial"/>
                <w:color w:val="000000"/>
                <w:sz w:val="20"/>
              </w:rPr>
            </w:pPr>
            <w:r>
              <w:rPr>
                <w:rFonts w:cs="Arial"/>
                <w:color w:val="000000"/>
                <w:sz w:val="20"/>
              </w:rPr>
              <w:t>196 857</w:t>
            </w:r>
          </w:p>
        </w:tc>
        <w:tc>
          <w:tcPr>
            <w:tcW w:w="679" w:type="dxa"/>
            <w:tcBorders>
              <w:top w:val="nil"/>
              <w:left w:val="nil"/>
              <w:bottom w:val="single" w:sz="4" w:space="0" w:color="auto"/>
              <w:right w:val="single" w:sz="4" w:space="0" w:color="auto"/>
            </w:tcBorders>
            <w:shd w:val="clear" w:color="auto" w:fill="auto"/>
            <w:noWrap/>
            <w:vAlign w:val="center"/>
            <w:hideMark/>
          </w:tcPr>
          <w:p w:rsidR="00707207" w:rsidRDefault="00707207" w:rsidP="00707207">
            <w:pPr>
              <w:jc w:val="center"/>
              <w:rPr>
                <w:rFonts w:cs="Arial"/>
                <w:color w:val="000000"/>
                <w:sz w:val="20"/>
              </w:rPr>
            </w:pPr>
            <w:r>
              <w:rPr>
                <w:rFonts w:cs="Arial"/>
                <w:color w:val="000000"/>
                <w:sz w:val="20"/>
              </w:rPr>
              <w:t>264</w:t>
            </w:r>
          </w:p>
        </w:tc>
        <w:tc>
          <w:tcPr>
            <w:tcW w:w="1720" w:type="dxa"/>
            <w:tcBorders>
              <w:top w:val="nil"/>
              <w:left w:val="nil"/>
              <w:bottom w:val="single" w:sz="4" w:space="0" w:color="auto"/>
              <w:right w:val="single" w:sz="4" w:space="0" w:color="auto"/>
            </w:tcBorders>
            <w:shd w:val="clear" w:color="000000" w:fill="D8E4BC"/>
            <w:noWrap/>
            <w:vAlign w:val="center"/>
            <w:hideMark/>
          </w:tcPr>
          <w:p w:rsidR="00707207" w:rsidRDefault="00707207" w:rsidP="00707207">
            <w:pPr>
              <w:jc w:val="center"/>
              <w:rPr>
                <w:rFonts w:cs="Arial"/>
                <w:b/>
                <w:bCs/>
                <w:color w:val="000000"/>
                <w:sz w:val="20"/>
              </w:rPr>
            </w:pPr>
            <w:r>
              <w:rPr>
                <w:rFonts w:cs="Arial"/>
                <w:b/>
                <w:bCs/>
                <w:color w:val="000000"/>
                <w:sz w:val="20"/>
              </w:rPr>
              <w:t>106 558</w:t>
            </w:r>
          </w:p>
        </w:tc>
        <w:tc>
          <w:tcPr>
            <w:tcW w:w="1140" w:type="dxa"/>
            <w:tcBorders>
              <w:top w:val="nil"/>
              <w:left w:val="nil"/>
              <w:bottom w:val="single" w:sz="4" w:space="0" w:color="auto"/>
              <w:right w:val="single" w:sz="4" w:space="0" w:color="auto"/>
            </w:tcBorders>
            <w:shd w:val="clear" w:color="auto" w:fill="auto"/>
            <w:noWrap/>
            <w:vAlign w:val="bottom"/>
            <w:hideMark/>
          </w:tcPr>
          <w:p w:rsidR="00707207" w:rsidRDefault="00707207" w:rsidP="00707207">
            <w:pPr>
              <w:jc w:val="right"/>
              <w:rPr>
                <w:rFonts w:ascii="Calibri" w:hAnsi="Calibri" w:cs="Calibri"/>
                <w:color w:val="000000"/>
                <w:sz w:val="22"/>
                <w:szCs w:val="22"/>
              </w:rPr>
            </w:pPr>
            <w:r>
              <w:rPr>
                <w:rFonts w:ascii="Calibri" w:hAnsi="Calibri" w:cs="Calibri"/>
                <w:color w:val="000000"/>
                <w:sz w:val="22"/>
                <w:szCs w:val="22"/>
              </w:rPr>
              <w:t>6,44%</w:t>
            </w:r>
          </w:p>
        </w:tc>
      </w:tr>
      <w:tr w:rsidR="00707207" w:rsidRPr="00206079" w:rsidTr="00707207">
        <w:trPr>
          <w:trHeight w:val="130"/>
        </w:trPr>
        <w:tc>
          <w:tcPr>
            <w:tcW w:w="2262" w:type="dxa"/>
            <w:tcBorders>
              <w:top w:val="nil"/>
              <w:left w:val="single" w:sz="4" w:space="0" w:color="auto"/>
              <w:bottom w:val="single" w:sz="4" w:space="0" w:color="auto"/>
              <w:right w:val="single" w:sz="4" w:space="0" w:color="auto"/>
            </w:tcBorders>
            <w:shd w:val="clear" w:color="000000" w:fill="D8E4BC"/>
            <w:noWrap/>
            <w:vAlign w:val="bottom"/>
            <w:hideMark/>
          </w:tcPr>
          <w:p w:rsidR="00707207" w:rsidRPr="00206079" w:rsidRDefault="00707207" w:rsidP="00707207">
            <w:pPr>
              <w:ind w:firstLineChars="100" w:firstLine="201"/>
              <w:rPr>
                <w:rFonts w:cs="Arial"/>
                <w:b/>
                <w:bCs/>
                <w:color w:val="000000"/>
                <w:sz w:val="20"/>
              </w:rPr>
            </w:pPr>
            <w:r w:rsidRPr="00206079">
              <w:rPr>
                <w:rFonts w:cs="Arial"/>
                <w:b/>
                <w:bCs/>
                <w:color w:val="000000"/>
                <w:sz w:val="20"/>
              </w:rPr>
              <w:t>Гайдамак</w:t>
            </w:r>
          </w:p>
        </w:tc>
        <w:tc>
          <w:tcPr>
            <w:tcW w:w="939" w:type="dxa"/>
            <w:tcBorders>
              <w:top w:val="nil"/>
              <w:left w:val="nil"/>
              <w:bottom w:val="single" w:sz="4" w:space="0" w:color="auto"/>
              <w:right w:val="single" w:sz="4" w:space="0" w:color="auto"/>
            </w:tcBorders>
            <w:shd w:val="clear" w:color="auto" w:fill="auto"/>
            <w:noWrap/>
            <w:vAlign w:val="center"/>
            <w:hideMark/>
          </w:tcPr>
          <w:p w:rsidR="00707207" w:rsidRDefault="00707207" w:rsidP="00707207">
            <w:pPr>
              <w:jc w:val="center"/>
              <w:rPr>
                <w:rFonts w:cs="Arial"/>
                <w:color w:val="000000"/>
                <w:sz w:val="20"/>
              </w:rPr>
            </w:pPr>
            <w:r>
              <w:rPr>
                <w:rFonts w:cs="Arial"/>
                <w:color w:val="000000"/>
                <w:sz w:val="20"/>
              </w:rPr>
              <w:t>74 490</w:t>
            </w:r>
          </w:p>
        </w:tc>
        <w:tc>
          <w:tcPr>
            <w:tcW w:w="1167" w:type="dxa"/>
            <w:tcBorders>
              <w:top w:val="nil"/>
              <w:left w:val="nil"/>
              <w:bottom w:val="single" w:sz="4" w:space="0" w:color="auto"/>
              <w:right w:val="single" w:sz="4" w:space="0" w:color="auto"/>
            </w:tcBorders>
            <w:shd w:val="clear" w:color="000000" w:fill="D8E4BC"/>
            <w:noWrap/>
            <w:vAlign w:val="center"/>
            <w:hideMark/>
          </w:tcPr>
          <w:p w:rsidR="00707207" w:rsidRDefault="00707207" w:rsidP="00707207">
            <w:pPr>
              <w:jc w:val="center"/>
              <w:rPr>
                <w:rFonts w:cs="Arial"/>
                <w:b/>
                <w:bCs/>
                <w:color w:val="000000"/>
                <w:sz w:val="20"/>
              </w:rPr>
            </w:pPr>
            <w:r>
              <w:rPr>
                <w:rFonts w:cs="Arial"/>
                <w:b/>
                <w:bCs/>
                <w:color w:val="000000"/>
                <w:sz w:val="20"/>
              </w:rPr>
              <w:t>104 611</w:t>
            </w:r>
          </w:p>
        </w:tc>
        <w:tc>
          <w:tcPr>
            <w:tcW w:w="1026" w:type="dxa"/>
            <w:tcBorders>
              <w:top w:val="nil"/>
              <w:left w:val="nil"/>
              <w:bottom w:val="single" w:sz="4" w:space="0" w:color="auto"/>
              <w:right w:val="single" w:sz="4" w:space="0" w:color="auto"/>
            </w:tcBorders>
            <w:shd w:val="clear" w:color="auto" w:fill="auto"/>
            <w:noWrap/>
            <w:vAlign w:val="center"/>
            <w:hideMark/>
          </w:tcPr>
          <w:p w:rsidR="00707207" w:rsidRDefault="00707207" w:rsidP="00707207">
            <w:pPr>
              <w:jc w:val="center"/>
              <w:rPr>
                <w:rFonts w:cs="Arial"/>
                <w:color w:val="000000"/>
                <w:sz w:val="20"/>
              </w:rPr>
            </w:pPr>
            <w:r>
              <w:rPr>
                <w:rFonts w:cs="Arial"/>
                <w:color w:val="000000"/>
                <w:sz w:val="20"/>
              </w:rPr>
              <w:t>137 500</w:t>
            </w:r>
          </w:p>
        </w:tc>
        <w:tc>
          <w:tcPr>
            <w:tcW w:w="679" w:type="dxa"/>
            <w:tcBorders>
              <w:top w:val="nil"/>
              <w:left w:val="nil"/>
              <w:bottom w:val="single" w:sz="4" w:space="0" w:color="auto"/>
              <w:right w:val="single" w:sz="4" w:space="0" w:color="auto"/>
            </w:tcBorders>
            <w:shd w:val="clear" w:color="auto" w:fill="auto"/>
            <w:noWrap/>
            <w:vAlign w:val="center"/>
            <w:hideMark/>
          </w:tcPr>
          <w:p w:rsidR="00707207" w:rsidRDefault="00707207" w:rsidP="00707207">
            <w:pPr>
              <w:jc w:val="center"/>
              <w:rPr>
                <w:rFonts w:cs="Arial"/>
                <w:color w:val="000000"/>
                <w:sz w:val="20"/>
              </w:rPr>
            </w:pPr>
            <w:r>
              <w:rPr>
                <w:rFonts w:cs="Arial"/>
                <w:color w:val="000000"/>
                <w:sz w:val="20"/>
              </w:rPr>
              <w:t>26</w:t>
            </w:r>
          </w:p>
        </w:tc>
        <w:tc>
          <w:tcPr>
            <w:tcW w:w="1720" w:type="dxa"/>
            <w:tcBorders>
              <w:top w:val="nil"/>
              <w:left w:val="nil"/>
              <w:bottom w:val="single" w:sz="4" w:space="0" w:color="auto"/>
              <w:right w:val="single" w:sz="4" w:space="0" w:color="auto"/>
            </w:tcBorders>
            <w:shd w:val="clear" w:color="000000" w:fill="D8E4BC"/>
            <w:noWrap/>
            <w:vAlign w:val="center"/>
            <w:hideMark/>
          </w:tcPr>
          <w:p w:rsidR="00707207" w:rsidRDefault="00707207" w:rsidP="00707207">
            <w:pPr>
              <w:jc w:val="center"/>
              <w:rPr>
                <w:rFonts w:cs="Arial"/>
                <w:b/>
                <w:bCs/>
                <w:color w:val="000000"/>
                <w:sz w:val="20"/>
              </w:rPr>
            </w:pPr>
            <w:r>
              <w:rPr>
                <w:rFonts w:cs="Arial"/>
                <w:b/>
                <w:bCs/>
                <w:color w:val="000000"/>
                <w:sz w:val="20"/>
              </w:rPr>
              <w:t>99 985</w:t>
            </w:r>
          </w:p>
        </w:tc>
        <w:tc>
          <w:tcPr>
            <w:tcW w:w="1140" w:type="dxa"/>
            <w:tcBorders>
              <w:top w:val="nil"/>
              <w:left w:val="nil"/>
              <w:bottom w:val="single" w:sz="4" w:space="0" w:color="auto"/>
              <w:right w:val="single" w:sz="4" w:space="0" w:color="auto"/>
            </w:tcBorders>
            <w:shd w:val="clear" w:color="auto" w:fill="auto"/>
            <w:noWrap/>
            <w:vAlign w:val="bottom"/>
            <w:hideMark/>
          </w:tcPr>
          <w:p w:rsidR="00707207" w:rsidRDefault="00707207" w:rsidP="00707207">
            <w:pPr>
              <w:jc w:val="right"/>
              <w:rPr>
                <w:rFonts w:ascii="Calibri" w:hAnsi="Calibri" w:cs="Calibri"/>
                <w:color w:val="000000"/>
                <w:sz w:val="22"/>
                <w:szCs w:val="22"/>
              </w:rPr>
            </w:pPr>
            <w:r>
              <w:rPr>
                <w:rFonts w:ascii="Calibri" w:hAnsi="Calibri" w:cs="Calibri"/>
                <w:color w:val="000000"/>
                <w:sz w:val="22"/>
                <w:szCs w:val="22"/>
              </w:rPr>
              <w:t>4,63%</w:t>
            </w:r>
          </w:p>
        </w:tc>
      </w:tr>
      <w:tr w:rsidR="00707207" w:rsidRPr="00206079" w:rsidTr="00707207">
        <w:trPr>
          <w:trHeight w:val="130"/>
        </w:trPr>
        <w:tc>
          <w:tcPr>
            <w:tcW w:w="2262" w:type="dxa"/>
            <w:tcBorders>
              <w:top w:val="nil"/>
              <w:left w:val="single" w:sz="4" w:space="0" w:color="auto"/>
              <w:bottom w:val="single" w:sz="4" w:space="0" w:color="auto"/>
              <w:right w:val="single" w:sz="4" w:space="0" w:color="auto"/>
            </w:tcBorders>
            <w:shd w:val="clear" w:color="000000" w:fill="D8E4BC"/>
            <w:noWrap/>
            <w:vAlign w:val="bottom"/>
            <w:hideMark/>
          </w:tcPr>
          <w:p w:rsidR="00707207" w:rsidRPr="00206079" w:rsidRDefault="00707207" w:rsidP="00707207">
            <w:pPr>
              <w:ind w:firstLineChars="100" w:firstLine="201"/>
              <w:rPr>
                <w:rFonts w:cs="Arial"/>
                <w:b/>
                <w:bCs/>
                <w:color w:val="000000"/>
                <w:sz w:val="20"/>
              </w:rPr>
            </w:pPr>
            <w:r w:rsidRPr="00206079">
              <w:rPr>
                <w:rFonts w:cs="Arial"/>
                <w:b/>
                <w:bCs/>
                <w:color w:val="000000"/>
                <w:sz w:val="20"/>
              </w:rPr>
              <w:t>Заря</w:t>
            </w:r>
          </w:p>
        </w:tc>
        <w:tc>
          <w:tcPr>
            <w:tcW w:w="939" w:type="dxa"/>
            <w:tcBorders>
              <w:top w:val="nil"/>
              <w:left w:val="nil"/>
              <w:bottom w:val="single" w:sz="4" w:space="0" w:color="auto"/>
              <w:right w:val="single" w:sz="4" w:space="0" w:color="auto"/>
            </w:tcBorders>
            <w:shd w:val="clear" w:color="auto" w:fill="auto"/>
            <w:noWrap/>
            <w:vAlign w:val="center"/>
            <w:hideMark/>
          </w:tcPr>
          <w:p w:rsidR="00707207" w:rsidRDefault="00707207" w:rsidP="00707207">
            <w:pPr>
              <w:jc w:val="center"/>
              <w:rPr>
                <w:rFonts w:cs="Arial"/>
                <w:color w:val="000000"/>
                <w:sz w:val="20"/>
              </w:rPr>
            </w:pPr>
            <w:r>
              <w:rPr>
                <w:rFonts w:cs="Arial"/>
                <w:color w:val="000000"/>
                <w:sz w:val="20"/>
              </w:rPr>
              <w:t>30 172</w:t>
            </w:r>
          </w:p>
        </w:tc>
        <w:tc>
          <w:tcPr>
            <w:tcW w:w="1167" w:type="dxa"/>
            <w:tcBorders>
              <w:top w:val="nil"/>
              <w:left w:val="nil"/>
              <w:bottom w:val="single" w:sz="4" w:space="0" w:color="auto"/>
              <w:right w:val="single" w:sz="4" w:space="0" w:color="auto"/>
            </w:tcBorders>
            <w:shd w:val="clear" w:color="000000" w:fill="D8E4BC"/>
            <w:noWrap/>
            <w:vAlign w:val="center"/>
            <w:hideMark/>
          </w:tcPr>
          <w:p w:rsidR="00707207" w:rsidRDefault="00707207" w:rsidP="00707207">
            <w:pPr>
              <w:jc w:val="center"/>
              <w:rPr>
                <w:rFonts w:cs="Arial"/>
                <w:b/>
                <w:bCs/>
                <w:color w:val="000000"/>
                <w:sz w:val="20"/>
              </w:rPr>
            </w:pPr>
            <w:r>
              <w:rPr>
                <w:rFonts w:cs="Arial"/>
                <w:b/>
                <w:bCs/>
                <w:color w:val="000000"/>
                <w:sz w:val="20"/>
              </w:rPr>
              <w:t>105 197</w:t>
            </w:r>
          </w:p>
        </w:tc>
        <w:tc>
          <w:tcPr>
            <w:tcW w:w="1026" w:type="dxa"/>
            <w:tcBorders>
              <w:top w:val="nil"/>
              <w:left w:val="nil"/>
              <w:bottom w:val="single" w:sz="4" w:space="0" w:color="auto"/>
              <w:right w:val="single" w:sz="4" w:space="0" w:color="auto"/>
            </w:tcBorders>
            <w:shd w:val="clear" w:color="auto" w:fill="auto"/>
            <w:noWrap/>
            <w:vAlign w:val="center"/>
            <w:hideMark/>
          </w:tcPr>
          <w:p w:rsidR="00707207" w:rsidRDefault="00707207" w:rsidP="00707207">
            <w:pPr>
              <w:jc w:val="center"/>
              <w:rPr>
                <w:rFonts w:cs="Arial"/>
                <w:color w:val="000000"/>
                <w:sz w:val="20"/>
              </w:rPr>
            </w:pPr>
            <w:r>
              <w:rPr>
                <w:rFonts w:cs="Arial"/>
                <w:color w:val="000000"/>
                <w:sz w:val="20"/>
              </w:rPr>
              <w:t>182 051</w:t>
            </w:r>
          </w:p>
        </w:tc>
        <w:tc>
          <w:tcPr>
            <w:tcW w:w="679" w:type="dxa"/>
            <w:tcBorders>
              <w:top w:val="nil"/>
              <w:left w:val="nil"/>
              <w:bottom w:val="single" w:sz="4" w:space="0" w:color="auto"/>
              <w:right w:val="single" w:sz="4" w:space="0" w:color="auto"/>
            </w:tcBorders>
            <w:shd w:val="clear" w:color="auto" w:fill="auto"/>
            <w:noWrap/>
            <w:vAlign w:val="center"/>
            <w:hideMark/>
          </w:tcPr>
          <w:p w:rsidR="00707207" w:rsidRDefault="00707207" w:rsidP="00707207">
            <w:pPr>
              <w:jc w:val="center"/>
              <w:rPr>
                <w:rFonts w:cs="Arial"/>
                <w:color w:val="000000"/>
                <w:sz w:val="20"/>
              </w:rPr>
            </w:pPr>
            <w:r>
              <w:rPr>
                <w:rFonts w:cs="Arial"/>
                <w:color w:val="000000"/>
                <w:sz w:val="20"/>
              </w:rPr>
              <w:t>38</w:t>
            </w:r>
          </w:p>
        </w:tc>
        <w:tc>
          <w:tcPr>
            <w:tcW w:w="1720" w:type="dxa"/>
            <w:tcBorders>
              <w:top w:val="nil"/>
              <w:left w:val="nil"/>
              <w:bottom w:val="single" w:sz="4" w:space="0" w:color="auto"/>
              <w:right w:val="single" w:sz="4" w:space="0" w:color="auto"/>
            </w:tcBorders>
            <w:shd w:val="clear" w:color="000000" w:fill="D8E4BC"/>
            <w:noWrap/>
            <w:vAlign w:val="center"/>
            <w:hideMark/>
          </w:tcPr>
          <w:p w:rsidR="00707207" w:rsidRDefault="00707207" w:rsidP="00707207">
            <w:pPr>
              <w:jc w:val="center"/>
              <w:rPr>
                <w:rFonts w:cs="Arial"/>
                <w:b/>
                <w:bCs/>
                <w:color w:val="000000"/>
                <w:sz w:val="20"/>
              </w:rPr>
            </w:pPr>
            <w:r>
              <w:rPr>
                <w:rFonts w:cs="Arial"/>
                <w:b/>
                <w:bCs/>
                <w:color w:val="000000"/>
                <w:sz w:val="20"/>
              </w:rPr>
              <w:t>95 890</w:t>
            </w:r>
          </w:p>
        </w:tc>
        <w:tc>
          <w:tcPr>
            <w:tcW w:w="1140" w:type="dxa"/>
            <w:tcBorders>
              <w:top w:val="nil"/>
              <w:left w:val="nil"/>
              <w:bottom w:val="single" w:sz="4" w:space="0" w:color="auto"/>
              <w:right w:val="single" w:sz="4" w:space="0" w:color="auto"/>
            </w:tcBorders>
            <w:shd w:val="clear" w:color="auto" w:fill="auto"/>
            <w:noWrap/>
            <w:vAlign w:val="bottom"/>
            <w:hideMark/>
          </w:tcPr>
          <w:p w:rsidR="00707207" w:rsidRDefault="00707207" w:rsidP="00707207">
            <w:pPr>
              <w:jc w:val="right"/>
              <w:rPr>
                <w:rFonts w:ascii="Calibri" w:hAnsi="Calibri" w:cs="Calibri"/>
                <w:color w:val="000000"/>
                <w:sz w:val="22"/>
                <w:szCs w:val="22"/>
              </w:rPr>
            </w:pPr>
            <w:r>
              <w:rPr>
                <w:rFonts w:ascii="Calibri" w:hAnsi="Calibri" w:cs="Calibri"/>
                <w:color w:val="000000"/>
                <w:sz w:val="22"/>
                <w:szCs w:val="22"/>
              </w:rPr>
              <w:t>9,71%</w:t>
            </w:r>
          </w:p>
        </w:tc>
      </w:tr>
      <w:tr w:rsidR="00707207" w:rsidRPr="00206079" w:rsidTr="00707207">
        <w:trPr>
          <w:trHeight w:val="130"/>
        </w:trPr>
        <w:tc>
          <w:tcPr>
            <w:tcW w:w="2262" w:type="dxa"/>
            <w:tcBorders>
              <w:top w:val="nil"/>
              <w:left w:val="single" w:sz="4" w:space="0" w:color="auto"/>
              <w:bottom w:val="single" w:sz="4" w:space="0" w:color="auto"/>
              <w:right w:val="single" w:sz="4" w:space="0" w:color="auto"/>
            </w:tcBorders>
            <w:shd w:val="clear" w:color="000000" w:fill="D8E4BC"/>
            <w:noWrap/>
            <w:vAlign w:val="bottom"/>
            <w:hideMark/>
          </w:tcPr>
          <w:p w:rsidR="00707207" w:rsidRPr="00206079" w:rsidRDefault="00707207" w:rsidP="00707207">
            <w:pPr>
              <w:ind w:firstLineChars="100" w:firstLine="201"/>
              <w:rPr>
                <w:rFonts w:cs="Arial"/>
                <w:b/>
                <w:bCs/>
                <w:color w:val="000000"/>
                <w:sz w:val="20"/>
              </w:rPr>
            </w:pPr>
            <w:r w:rsidRPr="00206079">
              <w:rPr>
                <w:rFonts w:cs="Arial"/>
                <w:b/>
                <w:bCs/>
                <w:color w:val="000000"/>
                <w:sz w:val="20"/>
              </w:rPr>
              <w:t>Луговая</w:t>
            </w:r>
          </w:p>
        </w:tc>
        <w:tc>
          <w:tcPr>
            <w:tcW w:w="939" w:type="dxa"/>
            <w:tcBorders>
              <w:top w:val="nil"/>
              <w:left w:val="nil"/>
              <w:bottom w:val="single" w:sz="4" w:space="0" w:color="auto"/>
              <w:right w:val="single" w:sz="4" w:space="0" w:color="auto"/>
            </w:tcBorders>
            <w:shd w:val="clear" w:color="auto" w:fill="auto"/>
            <w:noWrap/>
            <w:vAlign w:val="center"/>
            <w:hideMark/>
          </w:tcPr>
          <w:p w:rsidR="00707207" w:rsidRDefault="00707207" w:rsidP="00707207">
            <w:pPr>
              <w:jc w:val="center"/>
              <w:rPr>
                <w:rFonts w:cs="Arial"/>
                <w:color w:val="000000"/>
                <w:sz w:val="20"/>
              </w:rPr>
            </w:pPr>
            <w:r>
              <w:rPr>
                <w:rFonts w:cs="Arial"/>
                <w:color w:val="000000"/>
                <w:sz w:val="20"/>
              </w:rPr>
              <w:t>76 543</w:t>
            </w:r>
          </w:p>
        </w:tc>
        <w:tc>
          <w:tcPr>
            <w:tcW w:w="1167" w:type="dxa"/>
            <w:tcBorders>
              <w:top w:val="nil"/>
              <w:left w:val="nil"/>
              <w:bottom w:val="single" w:sz="4" w:space="0" w:color="auto"/>
              <w:right w:val="single" w:sz="4" w:space="0" w:color="auto"/>
            </w:tcBorders>
            <w:shd w:val="clear" w:color="000000" w:fill="D8E4BC"/>
            <w:noWrap/>
            <w:vAlign w:val="center"/>
            <w:hideMark/>
          </w:tcPr>
          <w:p w:rsidR="00707207" w:rsidRDefault="00707207" w:rsidP="00707207">
            <w:pPr>
              <w:jc w:val="center"/>
              <w:rPr>
                <w:rFonts w:cs="Arial"/>
                <w:b/>
                <w:bCs/>
                <w:color w:val="000000"/>
                <w:sz w:val="20"/>
              </w:rPr>
            </w:pPr>
            <w:r>
              <w:rPr>
                <w:rFonts w:cs="Arial"/>
                <w:b/>
                <w:bCs/>
                <w:color w:val="000000"/>
                <w:sz w:val="20"/>
              </w:rPr>
              <w:t>105 319</w:t>
            </w:r>
          </w:p>
        </w:tc>
        <w:tc>
          <w:tcPr>
            <w:tcW w:w="1026" w:type="dxa"/>
            <w:tcBorders>
              <w:top w:val="nil"/>
              <w:left w:val="nil"/>
              <w:bottom w:val="single" w:sz="4" w:space="0" w:color="auto"/>
              <w:right w:val="single" w:sz="4" w:space="0" w:color="auto"/>
            </w:tcBorders>
            <w:shd w:val="clear" w:color="auto" w:fill="auto"/>
            <w:noWrap/>
            <w:vAlign w:val="center"/>
            <w:hideMark/>
          </w:tcPr>
          <w:p w:rsidR="00707207" w:rsidRDefault="00707207" w:rsidP="00707207">
            <w:pPr>
              <w:jc w:val="center"/>
              <w:rPr>
                <w:rFonts w:cs="Arial"/>
                <w:color w:val="000000"/>
                <w:sz w:val="20"/>
              </w:rPr>
            </w:pPr>
            <w:r>
              <w:rPr>
                <w:rFonts w:cs="Arial"/>
                <w:color w:val="000000"/>
                <w:sz w:val="20"/>
              </w:rPr>
              <w:t>162 308</w:t>
            </w:r>
          </w:p>
        </w:tc>
        <w:tc>
          <w:tcPr>
            <w:tcW w:w="679" w:type="dxa"/>
            <w:tcBorders>
              <w:top w:val="nil"/>
              <w:left w:val="nil"/>
              <w:bottom w:val="single" w:sz="4" w:space="0" w:color="auto"/>
              <w:right w:val="single" w:sz="4" w:space="0" w:color="auto"/>
            </w:tcBorders>
            <w:shd w:val="clear" w:color="auto" w:fill="auto"/>
            <w:noWrap/>
            <w:vAlign w:val="center"/>
            <w:hideMark/>
          </w:tcPr>
          <w:p w:rsidR="00707207" w:rsidRDefault="00707207" w:rsidP="00707207">
            <w:pPr>
              <w:jc w:val="center"/>
              <w:rPr>
                <w:rFonts w:cs="Arial"/>
                <w:color w:val="000000"/>
                <w:sz w:val="20"/>
              </w:rPr>
            </w:pPr>
            <w:r>
              <w:rPr>
                <w:rFonts w:cs="Arial"/>
                <w:color w:val="000000"/>
                <w:sz w:val="20"/>
              </w:rPr>
              <w:t>91</w:t>
            </w:r>
          </w:p>
        </w:tc>
        <w:tc>
          <w:tcPr>
            <w:tcW w:w="1720" w:type="dxa"/>
            <w:tcBorders>
              <w:top w:val="nil"/>
              <w:left w:val="nil"/>
              <w:bottom w:val="single" w:sz="4" w:space="0" w:color="auto"/>
              <w:right w:val="single" w:sz="4" w:space="0" w:color="auto"/>
            </w:tcBorders>
            <w:shd w:val="clear" w:color="000000" w:fill="D8E4BC"/>
            <w:noWrap/>
            <w:vAlign w:val="center"/>
            <w:hideMark/>
          </w:tcPr>
          <w:p w:rsidR="00707207" w:rsidRDefault="00707207" w:rsidP="00707207">
            <w:pPr>
              <w:jc w:val="center"/>
              <w:rPr>
                <w:rFonts w:cs="Arial"/>
                <w:b/>
                <w:bCs/>
                <w:color w:val="000000"/>
                <w:sz w:val="20"/>
              </w:rPr>
            </w:pPr>
            <w:r>
              <w:rPr>
                <w:rFonts w:cs="Arial"/>
                <w:b/>
                <w:bCs/>
                <w:color w:val="000000"/>
                <w:sz w:val="20"/>
              </w:rPr>
              <w:t>102 835</w:t>
            </w:r>
          </w:p>
        </w:tc>
        <w:tc>
          <w:tcPr>
            <w:tcW w:w="1140" w:type="dxa"/>
            <w:tcBorders>
              <w:top w:val="nil"/>
              <w:left w:val="nil"/>
              <w:bottom w:val="single" w:sz="4" w:space="0" w:color="auto"/>
              <w:right w:val="single" w:sz="4" w:space="0" w:color="auto"/>
            </w:tcBorders>
            <w:shd w:val="clear" w:color="auto" w:fill="auto"/>
            <w:noWrap/>
            <w:vAlign w:val="bottom"/>
            <w:hideMark/>
          </w:tcPr>
          <w:p w:rsidR="00707207" w:rsidRDefault="00707207" w:rsidP="00707207">
            <w:pPr>
              <w:jc w:val="right"/>
              <w:rPr>
                <w:rFonts w:ascii="Calibri" w:hAnsi="Calibri" w:cs="Calibri"/>
                <w:color w:val="000000"/>
                <w:sz w:val="22"/>
                <w:szCs w:val="22"/>
              </w:rPr>
            </w:pPr>
            <w:r>
              <w:rPr>
                <w:rFonts w:ascii="Calibri" w:hAnsi="Calibri" w:cs="Calibri"/>
                <w:color w:val="000000"/>
                <w:sz w:val="22"/>
                <w:szCs w:val="22"/>
              </w:rPr>
              <w:t>2,42%</w:t>
            </w:r>
          </w:p>
        </w:tc>
      </w:tr>
      <w:tr w:rsidR="00707207" w:rsidRPr="00206079" w:rsidTr="00707207">
        <w:trPr>
          <w:trHeight w:val="130"/>
        </w:trPr>
        <w:tc>
          <w:tcPr>
            <w:tcW w:w="2262" w:type="dxa"/>
            <w:tcBorders>
              <w:top w:val="nil"/>
              <w:left w:val="single" w:sz="4" w:space="0" w:color="auto"/>
              <w:bottom w:val="single" w:sz="4" w:space="0" w:color="auto"/>
              <w:right w:val="single" w:sz="4" w:space="0" w:color="auto"/>
            </w:tcBorders>
            <w:shd w:val="clear" w:color="000000" w:fill="D8E4BC"/>
            <w:noWrap/>
            <w:vAlign w:val="bottom"/>
            <w:hideMark/>
          </w:tcPr>
          <w:p w:rsidR="00707207" w:rsidRPr="00206079" w:rsidRDefault="00707207" w:rsidP="00707207">
            <w:pPr>
              <w:ind w:firstLineChars="100" w:firstLine="201"/>
              <w:rPr>
                <w:rFonts w:cs="Arial"/>
                <w:b/>
                <w:bCs/>
                <w:color w:val="000000"/>
                <w:sz w:val="20"/>
              </w:rPr>
            </w:pPr>
            <w:r w:rsidRPr="00206079">
              <w:rPr>
                <w:rFonts w:cs="Arial"/>
                <w:b/>
                <w:bCs/>
                <w:color w:val="000000"/>
                <w:sz w:val="20"/>
              </w:rPr>
              <w:t>Некрасовская</w:t>
            </w:r>
          </w:p>
        </w:tc>
        <w:tc>
          <w:tcPr>
            <w:tcW w:w="939" w:type="dxa"/>
            <w:tcBorders>
              <w:top w:val="nil"/>
              <w:left w:val="nil"/>
              <w:bottom w:val="single" w:sz="4" w:space="0" w:color="auto"/>
              <w:right w:val="single" w:sz="4" w:space="0" w:color="auto"/>
            </w:tcBorders>
            <w:shd w:val="clear" w:color="auto" w:fill="auto"/>
            <w:noWrap/>
            <w:vAlign w:val="center"/>
            <w:hideMark/>
          </w:tcPr>
          <w:p w:rsidR="00707207" w:rsidRDefault="00707207" w:rsidP="00707207">
            <w:pPr>
              <w:jc w:val="center"/>
              <w:rPr>
                <w:rFonts w:cs="Arial"/>
                <w:color w:val="000000"/>
                <w:sz w:val="20"/>
              </w:rPr>
            </w:pPr>
            <w:r>
              <w:rPr>
                <w:rFonts w:cs="Arial"/>
                <w:color w:val="000000"/>
                <w:sz w:val="20"/>
              </w:rPr>
              <w:t>70 833</w:t>
            </w:r>
          </w:p>
        </w:tc>
        <w:tc>
          <w:tcPr>
            <w:tcW w:w="1167" w:type="dxa"/>
            <w:tcBorders>
              <w:top w:val="nil"/>
              <w:left w:val="nil"/>
              <w:bottom w:val="single" w:sz="4" w:space="0" w:color="auto"/>
              <w:right w:val="single" w:sz="4" w:space="0" w:color="auto"/>
            </w:tcBorders>
            <w:shd w:val="clear" w:color="000000" w:fill="D8E4BC"/>
            <w:noWrap/>
            <w:vAlign w:val="center"/>
            <w:hideMark/>
          </w:tcPr>
          <w:p w:rsidR="00707207" w:rsidRDefault="00707207" w:rsidP="00707207">
            <w:pPr>
              <w:jc w:val="center"/>
              <w:rPr>
                <w:rFonts w:cs="Arial"/>
                <w:b/>
                <w:bCs/>
                <w:color w:val="000000"/>
                <w:sz w:val="20"/>
              </w:rPr>
            </w:pPr>
            <w:r>
              <w:rPr>
                <w:rFonts w:cs="Arial"/>
                <w:b/>
                <w:bCs/>
                <w:color w:val="000000"/>
                <w:sz w:val="20"/>
              </w:rPr>
              <w:t>130 007</w:t>
            </w:r>
          </w:p>
        </w:tc>
        <w:tc>
          <w:tcPr>
            <w:tcW w:w="1026" w:type="dxa"/>
            <w:tcBorders>
              <w:top w:val="nil"/>
              <w:left w:val="nil"/>
              <w:bottom w:val="single" w:sz="4" w:space="0" w:color="auto"/>
              <w:right w:val="single" w:sz="4" w:space="0" w:color="auto"/>
            </w:tcBorders>
            <w:shd w:val="clear" w:color="auto" w:fill="auto"/>
            <w:noWrap/>
            <w:vAlign w:val="center"/>
            <w:hideMark/>
          </w:tcPr>
          <w:p w:rsidR="00707207" w:rsidRDefault="00707207" w:rsidP="00707207">
            <w:pPr>
              <w:jc w:val="center"/>
              <w:rPr>
                <w:rFonts w:cs="Arial"/>
                <w:color w:val="000000"/>
                <w:sz w:val="20"/>
              </w:rPr>
            </w:pPr>
            <w:r>
              <w:rPr>
                <w:rFonts w:cs="Arial"/>
                <w:color w:val="000000"/>
                <w:sz w:val="20"/>
              </w:rPr>
              <w:t>191 875</w:t>
            </w:r>
          </w:p>
        </w:tc>
        <w:tc>
          <w:tcPr>
            <w:tcW w:w="679" w:type="dxa"/>
            <w:tcBorders>
              <w:top w:val="nil"/>
              <w:left w:val="nil"/>
              <w:bottom w:val="single" w:sz="4" w:space="0" w:color="auto"/>
              <w:right w:val="single" w:sz="4" w:space="0" w:color="auto"/>
            </w:tcBorders>
            <w:shd w:val="clear" w:color="auto" w:fill="auto"/>
            <w:noWrap/>
            <w:vAlign w:val="center"/>
            <w:hideMark/>
          </w:tcPr>
          <w:p w:rsidR="00707207" w:rsidRDefault="00707207" w:rsidP="00707207">
            <w:pPr>
              <w:jc w:val="center"/>
              <w:rPr>
                <w:rFonts w:cs="Arial"/>
                <w:color w:val="000000"/>
                <w:sz w:val="20"/>
              </w:rPr>
            </w:pPr>
            <w:r>
              <w:rPr>
                <w:rFonts w:cs="Arial"/>
                <w:color w:val="000000"/>
                <w:sz w:val="20"/>
              </w:rPr>
              <w:t>95</w:t>
            </w:r>
          </w:p>
        </w:tc>
        <w:tc>
          <w:tcPr>
            <w:tcW w:w="1720" w:type="dxa"/>
            <w:tcBorders>
              <w:top w:val="nil"/>
              <w:left w:val="nil"/>
              <w:bottom w:val="single" w:sz="4" w:space="0" w:color="auto"/>
              <w:right w:val="single" w:sz="4" w:space="0" w:color="auto"/>
            </w:tcBorders>
            <w:shd w:val="clear" w:color="000000" w:fill="D8E4BC"/>
            <w:noWrap/>
            <w:vAlign w:val="center"/>
            <w:hideMark/>
          </w:tcPr>
          <w:p w:rsidR="00707207" w:rsidRDefault="00707207" w:rsidP="00707207">
            <w:pPr>
              <w:jc w:val="center"/>
              <w:rPr>
                <w:rFonts w:cs="Arial"/>
                <w:b/>
                <w:bCs/>
                <w:color w:val="000000"/>
                <w:sz w:val="20"/>
              </w:rPr>
            </w:pPr>
            <w:r>
              <w:rPr>
                <w:rFonts w:cs="Arial"/>
                <w:b/>
                <w:bCs/>
                <w:color w:val="000000"/>
                <w:sz w:val="20"/>
              </w:rPr>
              <w:t>123 201</w:t>
            </w:r>
          </w:p>
        </w:tc>
        <w:tc>
          <w:tcPr>
            <w:tcW w:w="1140" w:type="dxa"/>
            <w:tcBorders>
              <w:top w:val="nil"/>
              <w:left w:val="nil"/>
              <w:bottom w:val="single" w:sz="4" w:space="0" w:color="auto"/>
              <w:right w:val="single" w:sz="4" w:space="0" w:color="auto"/>
            </w:tcBorders>
            <w:shd w:val="clear" w:color="auto" w:fill="auto"/>
            <w:noWrap/>
            <w:vAlign w:val="bottom"/>
            <w:hideMark/>
          </w:tcPr>
          <w:p w:rsidR="00707207" w:rsidRDefault="00707207" w:rsidP="00707207">
            <w:pPr>
              <w:jc w:val="right"/>
              <w:rPr>
                <w:rFonts w:ascii="Calibri" w:hAnsi="Calibri" w:cs="Calibri"/>
                <w:color w:val="000000"/>
                <w:sz w:val="22"/>
                <w:szCs w:val="22"/>
              </w:rPr>
            </w:pPr>
            <w:r>
              <w:rPr>
                <w:rFonts w:ascii="Calibri" w:hAnsi="Calibri" w:cs="Calibri"/>
                <w:color w:val="000000"/>
                <w:sz w:val="22"/>
                <w:szCs w:val="22"/>
              </w:rPr>
              <w:t>5,52%</w:t>
            </w:r>
          </w:p>
        </w:tc>
      </w:tr>
      <w:tr w:rsidR="00707207" w:rsidRPr="00206079" w:rsidTr="00707207">
        <w:trPr>
          <w:trHeight w:val="130"/>
        </w:trPr>
        <w:tc>
          <w:tcPr>
            <w:tcW w:w="2262" w:type="dxa"/>
            <w:tcBorders>
              <w:top w:val="nil"/>
              <w:left w:val="single" w:sz="4" w:space="0" w:color="auto"/>
              <w:bottom w:val="single" w:sz="4" w:space="0" w:color="auto"/>
              <w:right w:val="single" w:sz="4" w:space="0" w:color="auto"/>
            </w:tcBorders>
            <w:shd w:val="clear" w:color="000000" w:fill="D8E4BC"/>
            <w:noWrap/>
            <w:vAlign w:val="bottom"/>
            <w:hideMark/>
          </w:tcPr>
          <w:p w:rsidR="00707207" w:rsidRPr="00206079" w:rsidRDefault="00707207" w:rsidP="00707207">
            <w:pPr>
              <w:ind w:firstLineChars="100" w:firstLine="201"/>
              <w:rPr>
                <w:rFonts w:cs="Arial"/>
                <w:b/>
                <w:bCs/>
                <w:color w:val="000000"/>
                <w:sz w:val="20"/>
              </w:rPr>
            </w:pPr>
            <w:r w:rsidRPr="00206079">
              <w:rPr>
                <w:rFonts w:cs="Arial"/>
                <w:b/>
                <w:bCs/>
                <w:color w:val="000000"/>
                <w:sz w:val="20"/>
              </w:rPr>
              <w:t>о. Русский</w:t>
            </w:r>
          </w:p>
        </w:tc>
        <w:tc>
          <w:tcPr>
            <w:tcW w:w="939" w:type="dxa"/>
            <w:tcBorders>
              <w:top w:val="nil"/>
              <w:left w:val="nil"/>
              <w:bottom w:val="single" w:sz="4" w:space="0" w:color="auto"/>
              <w:right w:val="single" w:sz="4" w:space="0" w:color="auto"/>
            </w:tcBorders>
            <w:shd w:val="clear" w:color="auto" w:fill="auto"/>
            <w:noWrap/>
            <w:vAlign w:val="center"/>
            <w:hideMark/>
          </w:tcPr>
          <w:p w:rsidR="00707207" w:rsidRDefault="00707207" w:rsidP="00707207">
            <w:pPr>
              <w:jc w:val="center"/>
              <w:rPr>
                <w:rFonts w:cs="Arial"/>
                <w:color w:val="000000"/>
                <w:sz w:val="20"/>
              </w:rPr>
            </w:pPr>
            <w:r>
              <w:rPr>
                <w:rFonts w:cs="Arial"/>
                <w:color w:val="000000"/>
                <w:sz w:val="20"/>
              </w:rPr>
              <w:t>31 429</w:t>
            </w:r>
          </w:p>
        </w:tc>
        <w:tc>
          <w:tcPr>
            <w:tcW w:w="1167" w:type="dxa"/>
            <w:tcBorders>
              <w:top w:val="nil"/>
              <w:left w:val="nil"/>
              <w:bottom w:val="single" w:sz="4" w:space="0" w:color="auto"/>
              <w:right w:val="single" w:sz="4" w:space="0" w:color="auto"/>
            </w:tcBorders>
            <w:shd w:val="clear" w:color="000000" w:fill="D8E4BC"/>
            <w:noWrap/>
            <w:vAlign w:val="center"/>
            <w:hideMark/>
          </w:tcPr>
          <w:p w:rsidR="00707207" w:rsidRDefault="00707207" w:rsidP="00707207">
            <w:pPr>
              <w:jc w:val="center"/>
              <w:rPr>
                <w:rFonts w:cs="Arial"/>
                <w:b/>
                <w:bCs/>
                <w:color w:val="000000"/>
                <w:sz w:val="20"/>
              </w:rPr>
            </w:pPr>
            <w:r>
              <w:rPr>
                <w:rFonts w:cs="Arial"/>
                <w:b/>
                <w:bCs/>
                <w:color w:val="000000"/>
                <w:sz w:val="20"/>
              </w:rPr>
              <w:t>61 113</w:t>
            </w:r>
          </w:p>
        </w:tc>
        <w:tc>
          <w:tcPr>
            <w:tcW w:w="1026" w:type="dxa"/>
            <w:tcBorders>
              <w:top w:val="nil"/>
              <w:left w:val="nil"/>
              <w:bottom w:val="single" w:sz="4" w:space="0" w:color="auto"/>
              <w:right w:val="single" w:sz="4" w:space="0" w:color="auto"/>
            </w:tcBorders>
            <w:shd w:val="clear" w:color="auto" w:fill="auto"/>
            <w:noWrap/>
            <w:vAlign w:val="center"/>
            <w:hideMark/>
          </w:tcPr>
          <w:p w:rsidR="00707207" w:rsidRDefault="00707207" w:rsidP="00707207">
            <w:pPr>
              <w:jc w:val="center"/>
              <w:rPr>
                <w:rFonts w:cs="Arial"/>
                <w:color w:val="000000"/>
                <w:sz w:val="20"/>
              </w:rPr>
            </w:pPr>
            <w:r>
              <w:rPr>
                <w:rFonts w:cs="Arial"/>
                <w:color w:val="000000"/>
                <w:sz w:val="20"/>
              </w:rPr>
              <w:t>95 833</w:t>
            </w:r>
          </w:p>
        </w:tc>
        <w:tc>
          <w:tcPr>
            <w:tcW w:w="679" w:type="dxa"/>
            <w:tcBorders>
              <w:top w:val="nil"/>
              <w:left w:val="nil"/>
              <w:bottom w:val="single" w:sz="4" w:space="0" w:color="auto"/>
              <w:right w:val="single" w:sz="4" w:space="0" w:color="auto"/>
            </w:tcBorders>
            <w:shd w:val="clear" w:color="auto" w:fill="auto"/>
            <w:noWrap/>
            <w:vAlign w:val="center"/>
            <w:hideMark/>
          </w:tcPr>
          <w:p w:rsidR="00707207" w:rsidRDefault="00707207" w:rsidP="00707207">
            <w:pPr>
              <w:jc w:val="center"/>
              <w:rPr>
                <w:rFonts w:cs="Arial"/>
                <w:color w:val="000000"/>
                <w:sz w:val="20"/>
              </w:rPr>
            </w:pPr>
            <w:r>
              <w:rPr>
                <w:rFonts w:cs="Arial"/>
                <w:color w:val="000000"/>
                <w:sz w:val="20"/>
              </w:rPr>
              <w:t>21</w:t>
            </w:r>
          </w:p>
        </w:tc>
        <w:tc>
          <w:tcPr>
            <w:tcW w:w="1720" w:type="dxa"/>
            <w:tcBorders>
              <w:top w:val="nil"/>
              <w:left w:val="nil"/>
              <w:bottom w:val="single" w:sz="4" w:space="0" w:color="auto"/>
              <w:right w:val="single" w:sz="4" w:space="0" w:color="auto"/>
            </w:tcBorders>
            <w:shd w:val="clear" w:color="000000" w:fill="D8E4BC"/>
            <w:noWrap/>
            <w:vAlign w:val="center"/>
            <w:hideMark/>
          </w:tcPr>
          <w:p w:rsidR="00707207" w:rsidRDefault="00707207" w:rsidP="00707207">
            <w:pPr>
              <w:jc w:val="center"/>
              <w:rPr>
                <w:rFonts w:cs="Arial"/>
                <w:b/>
                <w:bCs/>
                <w:color w:val="000000"/>
                <w:sz w:val="20"/>
              </w:rPr>
            </w:pPr>
            <w:r>
              <w:rPr>
                <w:rFonts w:cs="Arial"/>
                <w:b/>
                <w:bCs/>
                <w:color w:val="000000"/>
                <w:sz w:val="20"/>
              </w:rPr>
              <w:t>62 088</w:t>
            </w:r>
          </w:p>
        </w:tc>
        <w:tc>
          <w:tcPr>
            <w:tcW w:w="1140" w:type="dxa"/>
            <w:tcBorders>
              <w:top w:val="nil"/>
              <w:left w:val="nil"/>
              <w:bottom w:val="single" w:sz="4" w:space="0" w:color="auto"/>
              <w:right w:val="single" w:sz="4" w:space="0" w:color="auto"/>
            </w:tcBorders>
            <w:shd w:val="clear" w:color="auto" w:fill="auto"/>
            <w:noWrap/>
            <w:vAlign w:val="bottom"/>
            <w:hideMark/>
          </w:tcPr>
          <w:p w:rsidR="00707207" w:rsidRDefault="00707207" w:rsidP="00707207">
            <w:pPr>
              <w:jc w:val="right"/>
              <w:rPr>
                <w:rFonts w:ascii="Calibri" w:hAnsi="Calibri" w:cs="Calibri"/>
                <w:color w:val="000000"/>
                <w:sz w:val="22"/>
                <w:szCs w:val="22"/>
              </w:rPr>
            </w:pPr>
            <w:r>
              <w:rPr>
                <w:rFonts w:ascii="Calibri" w:hAnsi="Calibri" w:cs="Calibri"/>
                <w:color w:val="000000"/>
                <w:sz w:val="22"/>
                <w:szCs w:val="22"/>
              </w:rPr>
              <w:t>-1,57%</w:t>
            </w:r>
          </w:p>
        </w:tc>
      </w:tr>
      <w:tr w:rsidR="00707207" w:rsidRPr="00206079" w:rsidTr="00707207">
        <w:trPr>
          <w:trHeight w:val="130"/>
        </w:trPr>
        <w:tc>
          <w:tcPr>
            <w:tcW w:w="2262" w:type="dxa"/>
            <w:tcBorders>
              <w:top w:val="nil"/>
              <w:left w:val="single" w:sz="4" w:space="0" w:color="auto"/>
              <w:bottom w:val="single" w:sz="4" w:space="0" w:color="auto"/>
              <w:right w:val="single" w:sz="4" w:space="0" w:color="auto"/>
            </w:tcBorders>
            <w:shd w:val="clear" w:color="000000" w:fill="D8E4BC"/>
            <w:noWrap/>
            <w:vAlign w:val="bottom"/>
            <w:hideMark/>
          </w:tcPr>
          <w:p w:rsidR="00707207" w:rsidRPr="00206079" w:rsidRDefault="00707207" w:rsidP="00707207">
            <w:pPr>
              <w:ind w:firstLineChars="100" w:firstLine="201"/>
              <w:rPr>
                <w:rFonts w:cs="Arial"/>
                <w:b/>
                <w:bCs/>
                <w:color w:val="000000"/>
                <w:sz w:val="20"/>
              </w:rPr>
            </w:pPr>
            <w:r w:rsidRPr="00206079">
              <w:rPr>
                <w:rFonts w:cs="Arial"/>
                <w:b/>
                <w:bCs/>
                <w:color w:val="000000"/>
                <w:sz w:val="20"/>
              </w:rPr>
              <w:t>Океанская</w:t>
            </w:r>
          </w:p>
        </w:tc>
        <w:tc>
          <w:tcPr>
            <w:tcW w:w="939" w:type="dxa"/>
            <w:tcBorders>
              <w:top w:val="nil"/>
              <w:left w:val="nil"/>
              <w:bottom w:val="single" w:sz="4" w:space="0" w:color="auto"/>
              <w:right w:val="single" w:sz="4" w:space="0" w:color="auto"/>
            </w:tcBorders>
            <w:shd w:val="clear" w:color="auto" w:fill="auto"/>
            <w:noWrap/>
            <w:vAlign w:val="center"/>
            <w:hideMark/>
          </w:tcPr>
          <w:p w:rsidR="00707207" w:rsidRDefault="00707207" w:rsidP="00707207">
            <w:pPr>
              <w:jc w:val="center"/>
              <w:rPr>
                <w:rFonts w:cs="Arial"/>
                <w:color w:val="000000"/>
                <w:sz w:val="20"/>
              </w:rPr>
            </w:pPr>
            <w:r>
              <w:rPr>
                <w:rFonts w:cs="Arial"/>
                <w:color w:val="000000"/>
                <w:sz w:val="20"/>
              </w:rPr>
              <w:t>25 000</w:t>
            </w:r>
          </w:p>
        </w:tc>
        <w:tc>
          <w:tcPr>
            <w:tcW w:w="1167" w:type="dxa"/>
            <w:tcBorders>
              <w:top w:val="nil"/>
              <w:left w:val="nil"/>
              <w:bottom w:val="single" w:sz="4" w:space="0" w:color="auto"/>
              <w:right w:val="single" w:sz="4" w:space="0" w:color="auto"/>
            </w:tcBorders>
            <w:shd w:val="clear" w:color="000000" w:fill="D8E4BC"/>
            <w:noWrap/>
            <w:vAlign w:val="center"/>
            <w:hideMark/>
          </w:tcPr>
          <w:p w:rsidR="00707207" w:rsidRDefault="00707207" w:rsidP="00707207">
            <w:pPr>
              <w:jc w:val="center"/>
              <w:rPr>
                <w:rFonts w:cs="Arial"/>
                <w:b/>
                <w:bCs/>
                <w:color w:val="000000"/>
                <w:sz w:val="20"/>
              </w:rPr>
            </w:pPr>
            <w:r>
              <w:rPr>
                <w:rFonts w:cs="Arial"/>
                <w:b/>
                <w:bCs/>
                <w:color w:val="000000"/>
                <w:sz w:val="20"/>
              </w:rPr>
              <w:t>93 790</w:t>
            </w:r>
          </w:p>
        </w:tc>
        <w:tc>
          <w:tcPr>
            <w:tcW w:w="1026" w:type="dxa"/>
            <w:tcBorders>
              <w:top w:val="nil"/>
              <w:left w:val="nil"/>
              <w:bottom w:val="single" w:sz="4" w:space="0" w:color="auto"/>
              <w:right w:val="single" w:sz="4" w:space="0" w:color="auto"/>
            </w:tcBorders>
            <w:shd w:val="clear" w:color="auto" w:fill="auto"/>
            <w:noWrap/>
            <w:vAlign w:val="center"/>
            <w:hideMark/>
          </w:tcPr>
          <w:p w:rsidR="00707207" w:rsidRDefault="00707207" w:rsidP="00707207">
            <w:pPr>
              <w:jc w:val="center"/>
              <w:rPr>
                <w:rFonts w:cs="Arial"/>
                <w:color w:val="000000"/>
                <w:sz w:val="20"/>
              </w:rPr>
            </w:pPr>
            <w:r>
              <w:rPr>
                <w:rFonts w:cs="Arial"/>
                <w:color w:val="000000"/>
                <w:sz w:val="20"/>
              </w:rPr>
              <w:t>241 667</w:t>
            </w:r>
          </w:p>
        </w:tc>
        <w:tc>
          <w:tcPr>
            <w:tcW w:w="679" w:type="dxa"/>
            <w:tcBorders>
              <w:top w:val="nil"/>
              <w:left w:val="nil"/>
              <w:bottom w:val="single" w:sz="4" w:space="0" w:color="auto"/>
              <w:right w:val="single" w:sz="4" w:space="0" w:color="auto"/>
            </w:tcBorders>
            <w:shd w:val="clear" w:color="auto" w:fill="auto"/>
            <w:noWrap/>
            <w:vAlign w:val="center"/>
            <w:hideMark/>
          </w:tcPr>
          <w:p w:rsidR="00707207" w:rsidRDefault="00707207" w:rsidP="00707207">
            <w:pPr>
              <w:jc w:val="center"/>
              <w:rPr>
                <w:rFonts w:cs="Arial"/>
                <w:color w:val="000000"/>
                <w:sz w:val="20"/>
              </w:rPr>
            </w:pPr>
            <w:r>
              <w:rPr>
                <w:rFonts w:cs="Arial"/>
                <w:color w:val="000000"/>
                <w:sz w:val="20"/>
              </w:rPr>
              <w:t>65</w:t>
            </w:r>
          </w:p>
        </w:tc>
        <w:tc>
          <w:tcPr>
            <w:tcW w:w="1720" w:type="dxa"/>
            <w:tcBorders>
              <w:top w:val="nil"/>
              <w:left w:val="nil"/>
              <w:bottom w:val="single" w:sz="4" w:space="0" w:color="auto"/>
              <w:right w:val="single" w:sz="4" w:space="0" w:color="auto"/>
            </w:tcBorders>
            <w:shd w:val="clear" w:color="000000" w:fill="D8E4BC"/>
            <w:noWrap/>
            <w:vAlign w:val="center"/>
            <w:hideMark/>
          </w:tcPr>
          <w:p w:rsidR="00707207" w:rsidRDefault="00707207" w:rsidP="00707207">
            <w:pPr>
              <w:jc w:val="center"/>
              <w:rPr>
                <w:rFonts w:cs="Arial"/>
                <w:b/>
                <w:bCs/>
                <w:color w:val="000000"/>
                <w:sz w:val="20"/>
              </w:rPr>
            </w:pPr>
            <w:r>
              <w:rPr>
                <w:rFonts w:cs="Arial"/>
                <w:b/>
                <w:bCs/>
                <w:color w:val="000000"/>
                <w:sz w:val="20"/>
              </w:rPr>
              <w:t>98 188</w:t>
            </w:r>
          </w:p>
        </w:tc>
        <w:tc>
          <w:tcPr>
            <w:tcW w:w="1140" w:type="dxa"/>
            <w:tcBorders>
              <w:top w:val="nil"/>
              <w:left w:val="nil"/>
              <w:bottom w:val="single" w:sz="4" w:space="0" w:color="auto"/>
              <w:right w:val="single" w:sz="4" w:space="0" w:color="auto"/>
            </w:tcBorders>
            <w:shd w:val="clear" w:color="auto" w:fill="auto"/>
            <w:noWrap/>
            <w:vAlign w:val="bottom"/>
            <w:hideMark/>
          </w:tcPr>
          <w:p w:rsidR="00707207" w:rsidRDefault="00707207" w:rsidP="00707207">
            <w:pPr>
              <w:jc w:val="right"/>
              <w:rPr>
                <w:rFonts w:ascii="Calibri" w:hAnsi="Calibri" w:cs="Calibri"/>
                <w:color w:val="000000"/>
                <w:sz w:val="22"/>
                <w:szCs w:val="22"/>
              </w:rPr>
            </w:pPr>
            <w:r>
              <w:rPr>
                <w:rFonts w:ascii="Calibri" w:hAnsi="Calibri" w:cs="Calibri"/>
                <w:color w:val="000000"/>
                <w:sz w:val="22"/>
                <w:szCs w:val="22"/>
              </w:rPr>
              <w:t>-4,48%</w:t>
            </w:r>
          </w:p>
        </w:tc>
      </w:tr>
      <w:tr w:rsidR="00707207" w:rsidRPr="00206079" w:rsidTr="00707207">
        <w:trPr>
          <w:trHeight w:val="130"/>
        </w:trPr>
        <w:tc>
          <w:tcPr>
            <w:tcW w:w="2262" w:type="dxa"/>
            <w:tcBorders>
              <w:top w:val="nil"/>
              <w:left w:val="single" w:sz="4" w:space="0" w:color="auto"/>
              <w:bottom w:val="single" w:sz="4" w:space="0" w:color="auto"/>
              <w:right w:val="single" w:sz="4" w:space="0" w:color="auto"/>
            </w:tcBorders>
            <w:shd w:val="clear" w:color="000000" w:fill="D8E4BC"/>
            <w:noWrap/>
            <w:vAlign w:val="bottom"/>
            <w:hideMark/>
          </w:tcPr>
          <w:p w:rsidR="00707207" w:rsidRPr="00206079" w:rsidRDefault="00707207" w:rsidP="00707207">
            <w:pPr>
              <w:ind w:firstLineChars="100" w:firstLine="201"/>
              <w:rPr>
                <w:rFonts w:cs="Arial"/>
                <w:b/>
                <w:bCs/>
                <w:color w:val="000000"/>
                <w:sz w:val="20"/>
              </w:rPr>
            </w:pPr>
            <w:r w:rsidRPr="00206079">
              <w:rPr>
                <w:rFonts w:cs="Arial"/>
                <w:b/>
                <w:bCs/>
                <w:color w:val="000000"/>
                <w:sz w:val="20"/>
              </w:rPr>
              <w:t>Патрокл</w:t>
            </w:r>
          </w:p>
        </w:tc>
        <w:tc>
          <w:tcPr>
            <w:tcW w:w="939" w:type="dxa"/>
            <w:tcBorders>
              <w:top w:val="nil"/>
              <w:left w:val="nil"/>
              <w:bottom w:val="single" w:sz="4" w:space="0" w:color="auto"/>
              <w:right w:val="single" w:sz="4" w:space="0" w:color="auto"/>
            </w:tcBorders>
            <w:shd w:val="clear" w:color="auto" w:fill="auto"/>
            <w:noWrap/>
            <w:vAlign w:val="center"/>
            <w:hideMark/>
          </w:tcPr>
          <w:p w:rsidR="00707207" w:rsidRDefault="00707207" w:rsidP="00707207">
            <w:pPr>
              <w:jc w:val="center"/>
              <w:rPr>
                <w:rFonts w:cs="Arial"/>
                <w:color w:val="000000"/>
                <w:sz w:val="20"/>
              </w:rPr>
            </w:pPr>
            <w:r>
              <w:rPr>
                <w:rFonts w:cs="Arial"/>
                <w:color w:val="000000"/>
                <w:sz w:val="20"/>
              </w:rPr>
              <w:t>47 826</w:t>
            </w:r>
          </w:p>
        </w:tc>
        <w:tc>
          <w:tcPr>
            <w:tcW w:w="1167" w:type="dxa"/>
            <w:tcBorders>
              <w:top w:val="nil"/>
              <w:left w:val="nil"/>
              <w:bottom w:val="single" w:sz="4" w:space="0" w:color="auto"/>
              <w:right w:val="single" w:sz="4" w:space="0" w:color="auto"/>
            </w:tcBorders>
            <w:shd w:val="clear" w:color="000000" w:fill="D8E4BC"/>
            <w:noWrap/>
            <w:vAlign w:val="center"/>
            <w:hideMark/>
          </w:tcPr>
          <w:p w:rsidR="00707207" w:rsidRDefault="00707207" w:rsidP="00707207">
            <w:pPr>
              <w:jc w:val="center"/>
              <w:rPr>
                <w:rFonts w:cs="Arial"/>
                <w:b/>
                <w:bCs/>
                <w:color w:val="000000"/>
                <w:sz w:val="20"/>
              </w:rPr>
            </w:pPr>
            <w:r>
              <w:rPr>
                <w:rFonts w:cs="Arial"/>
                <w:b/>
                <w:bCs/>
                <w:color w:val="000000"/>
                <w:sz w:val="20"/>
              </w:rPr>
              <w:t>108 065</w:t>
            </w:r>
          </w:p>
        </w:tc>
        <w:tc>
          <w:tcPr>
            <w:tcW w:w="1026" w:type="dxa"/>
            <w:tcBorders>
              <w:top w:val="nil"/>
              <w:left w:val="nil"/>
              <w:bottom w:val="single" w:sz="4" w:space="0" w:color="auto"/>
              <w:right w:val="single" w:sz="4" w:space="0" w:color="auto"/>
            </w:tcBorders>
            <w:shd w:val="clear" w:color="auto" w:fill="auto"/>
            <w:noWrap/>
            <w:vAlign w:val="center"/>
            <w:hideMark/>
          </w:tcPr>
          <w:p w:rsidR="00707207" w:rsidRDefault="00707207" w:rsidP="00707207">
            <w:pPr>
              <w:jc w:val="center"/>
              <w:rPr>
                <w:rFonts w:cs="Arial"/>
                <w:color w:val="000000"/>
                <w:sz w:val="20"/>
              </w:rPr>
            </w:pPr>
            <w:r>
              <w:rPr>
                <w:rFonts w:cs="Arial"/>
                <w:color w:val="000000"/>
                <w:sz w:val="20"/>
              </w:rPr>
              <w:t>162 564</w:t>
            </w:r>
          </w:p>
        </w:tc>
        <w:tc>
          <w:tcPr>
            <w:tcW w:w="679" w:type="dxa"/>
            <w:tcBorders>
              <w:top w:val="nil"/>
              <w:left w:val="nil"/>
              <w:bottom w:val="single" w:sz="4" w:space="0" w:color="auto"/>
              <w:right w:val="single" w:sz="4" w:space="0" w:color="auto"/>
            </w:tcBorders>
            <w:shd w:val="clear" w:color="auto" w:fill="auto"/>
            <w:noWrap/>
            <w:vAlign w:val="center"/>
            <w:hideMark/>
          </w:tcPr>
          <w:p w:rsidR="00707207" w:rsidRDefault="00707207" w:rsidP="00707207">
            <w:pPr>
              <w:jc w:val="center"/>
              <w:rPr>
                <w:rFonts w:cs="Arial"/>
                <w:color w:val="000000"/>
                <w:sz w:val="20"/>
              </w:rPr>
            </w:pPr>
            <w:r>
              <w:rPr>
                <w:rFonts w:cs="Arial"/>
                <w:color w:val="000000"/>
                <w:sz w:val="20"/>
              </w:rPr>
              <w:t>27</w:t>
            </w:r>
          </w:p>
        </w:tc>
        <w:tc>
          <w:tcPr>
            <w:tcW w:w="1720" w:type="dxa"/>
            <w:tcBorders>
              <w:top w:val="nil"/>
              <w:left w:val="nil"/>
              <w:bottom w:val="single" w:sz="4" w:space="0" w:color="auto"/>
              <w:right w:val="single" w:sz="4" w:space="0" w:color="auto"/>
            </w:tcBorders>
            <w:shd w:val="clear" w:color="000000" w:fill="D8E4BC"/>
            <w:noWrap/>
            <w:vAlign w:val="center"/>
            <w:hideMark/>
          </w:tcPr>
          <w:p w:rsidR="00707207" w:rsidRDefault="00707207" w:rsidP="00707207">
            <w:pPr>
              <w:jc w:val="center"/>
              <w:rPr>
                <w:rFonts w:cs="Arial"/>
                <w:b/>
                <w:bCs/>
                <w:color w:val="000000"/>
                <w:sz w:val="20"/>
              </w:rPr>
            </w:pPr>
            <w:r>
              <w:rPr>
                <w:rFonts w:cs="Arial"/>
                <w:b/>
                <w:bCs/>
                <w:color w:val="000000"/>
                <w:sz w:val="20"/>
              </w:rPr>
              <w:t>111 146</w:t>
            </w:r>
          </w:p>
        </w:tc>
        <w:tc>
          <w:tcPr>
            <w:tcW w:w="1140" w:type="dxa"/>
            <w:tcBorders>
              <w:top w:val="nil"/>
              <w:left w:val="nil"/>
              <w:bottom w:val="single" w:sz="4" w:space="0" w:color="auto"/>
              <w:right w:val="single" w:sz="4" w:space="0" w:color="auto"/>
            </w:tcBorders>
            <w:shd w:val="clear" w:color="auto" w:fill="auto"/>
            <w:noWrap/>
            <w:vAlign w:val="bottom"/>
            <w:hideMark/>
          </w:tcPr>
          <w:p w:rsidR="00707207" w:rsidRDefault="00707207" w:rsidP="00707207">
            <w:pPr>
              <w:jc w:val="right"/>
              <w:rPr>
                <w:rFonts w:ascii="Calibri" w:hAnsi="Calibri" w:cs="Calibri"/>
                <w:color w:val="000000"/>
                <w:sz w:val="22"/>
                <w:szCs w:val="22"/>
              </w:rPr>
            </w:pPr>
            <w:r>
              <w:rPr>
                <w:rFonts w:ascii="Calibri" w:hAnsi="Calibri" w:cs="Calibri"/>
                <w:color w:val="000000"/>
                <w:sz w:val="22"/>
                <w:szCs w:val="22"/>
              </w:rPr>
              <w:t>-2,77%</w:t>
            </w:r>
          </w:p>
        </w:tc>
      </w:tr>
      <w:tr w:rsidR="00707207" w:rsidRPr="00206079" w:rsidTr="00707207">
        <w:trPr>
          <w:trHeight w:val="130"/>
        </w:trPr>
        <w:tc>
          <w:tcPr>
            <w:tcW w:w="2262" w:type="dxa"/>
            <w:tcBorders>
              <w:top w:val="nil"/>
              <w:left w:val="single" w:sz="4" w:space="0" w:color="auto"/>
              <w:bottom w:val="single" w:sz="4" w:space="0" w:color="auto"/>
              <w:right w:val="single" w:sz="4" w:space="0" w:color="auto"/>
            </w:tcBorders>
            <w:shd w:val="clear" w:color="000000" w:fill="D8E4BC"/>
            <w:noWrap/>
            <w:vAlign w:val="bottom"/>
            <w:hideMark/>
          </w:tcPr>
          <w:p w:rsidR="00707207" w:rsidRPr="00206079" w:rsidRDefault="00707207" w:rsidP="00707207">
            <w:pPr>
              <w:ind w:firstLineChars="100" w:firstLine="201"/>
              <w:rPr>
                <w:rFonts w:cs="Arial"/>
                <w:b/>
                <w:bCs/>
                <w:color w:val="000000"/>
                <w:sz w:val="20"/>
              </w:rPr>
            </w:pPr>
            <w:r w:rsidRPr="00206079">
              <w:rPr>
                <w:rFonts w:cs="Arial"/>
                <w:b/>
                <w:bCs/>
                <w:color w:val="000000"/>
                <w:sz w:val="20"/>
              </w:rPr>
              <w:t>Первая речка</w:t>
            </w:r>
          </w:p>
        </w:tc>
        <w:tc>
          <w:tcPr>
            <w:tcW w:w="939" w:type="dxa"/>
            <w:tcBorders>
              <w:top w:val="nil"/>
              <w:left w:val="nil"/>
              <w:bottom w:val="single" w:sz="4" w:space="0" w:color="auto"/>
              <w:right w:val="single" w:sz="4" w:space="0" w:color="auto"/>
            </w:tcBorders>
            <w:shd w:val="clear" w:color="auto" w:fill="auto"/>
            <w:noWrap/>
            <w:vAlign w:val="center"/>
            <w:hideMark/>
          </w:tcPr>
          <w:p w:rsidR="00707207" w:rsidRDefault="00707207" w:rsidP="00707207">
            <w:pPr>
              <w:jc w:val="center"/>
              <w:rPr>
                <w:rFonts w:cs="Arial"/>
                <w:color w:val="000000"/>
                <w:sz w:val="20"/>
              </w:rPr>
            </w:pPr>
            <w:r>
              <w:rPr>
                <w:rFonts w:cs="Arial"/>
                <w:color w:val="000000"/>
                <w:sz w:val="20"/>
              </w:rPr>
              <w:t>59 063</w:t>
            </w:r>
          </w:p>
        </w:tc>
        <w:tc>
          <w:tcPr>
            <w:tcW w:w="1167" w:type="dxa"/>
            <w:tcBorders>
              <w:top w:val="nil"/>
              <w:left w:val="nil"/>
              <w:bottom w:val="single" w:sz="4" w:space="0" w:color="auto"/>
              <w:right w:val="single" w:sz="4" w:space="0" w:color="auto"/>
            </w:tcBorders>
            <w:shd w:val="clear" w:color="000000" w:fill="D8E4BC"/>
            <w:noWrap/>
            <w:vAlign w:val="center"/>
            <w:hideMark/>
          </w:tcPr>
          <w:p w:rsidR="00707207" w:rsidRDefault="00707207" w:rsidP="00707207">
            <w:pPr>
              <w:jc w:val="center"/>
              <w:rPr>
                <w:rFonts w:cs="Arial"/>
                <w:b/>
                <w:bCs/>
                <w:color w:val="000000"/>
                <w:sz w:val="20"/>
              </w:rPr>
            </w:pPr>
            <w:r>
              <w:rPr>
                <w:rFonts w:cs="Arial"/>
                <w:b/>
                <w:bCs/>
                <w:color w:val="000000"/>
                <w:sz w:val="20"/>
              </w:rPr>
              <w:t>134 433</w:t>
            </w:r>
          </w:p>
        </w:tc>
        <w:tc>
          <w:tcPr>
            <w:tcW w:w="1026" w:type="dxa"/>
            <w:tcBorders>
              <w:top w:val="nil"/>
              <w:left w:val="nil"/>
              <w:bottom w:val="single" w:sz="4" w:space="0" w:color="auto"/>
              <w:right w:val="single" w:sz="4" w:space="0" w:color="auto"/>
            </w:tcBorders>
            <w:shd w:val="clear" w:color="auto" w:fill="auto"/>
            <w:noWrap/>
            <w:vAlign w:val="center"/>
            <w:hideMark/>
          </w:tcPr>
          <w:p w:rsidR="00707207" w:rsidRDefault="00707207" w:rsidP="00707207">
            <w:pPr>
              <w:jc w:val="center"/>
              <w:rPr>
                <w:rFonts w:cs="Arial"/>
                <w:color w:val="000000"/>
                <w:sz w:val="20"/>
              </w:rPr>
            </w:pPr>
            <w:r>
              <w:rPr>
                <w:rFonts w:cs="Arial"/>
                <w:color w:val="000000"/>
                <w:sz w:val="20"/>
              </w:rPr>
              <w:t>213 992</w:t>
            </w:r>
          </w:p>
        </w:tc>
        <w:tc>
          <w:tcPr>
            <w:tcW w:w="679" w:type="dxa"/>
            <w:tcBorders>
              <w:top w:val="nil"/>
              <w:left w:val="nil"/>
              <w:bottom w:val="single" w:sz="4" w:space="0" w:color="auto"/>
              <w:right w:val="single" w:sz="4" w:space="0" w:color="auto"/>
            </w:tcBorders>
            <w:shd w:val="clear" w:color="auto" w:fill="auto"/>
            <w:noWrap/>
            <w:vAlign w:val="center"/>
            <w:hideMark/>
          </w:tcPr>
          <w:p w:rsidR="00707207" w:rsidRDefault="00707207" w:rsidP="00707207">
            <w:pPr>
              <w:jc w:val="center"/>
              <w:rPr>
                <w:rFonts w:cs="Arial"/>
                <w:color w:val="000000"/>
                <w:sz w:val="20"/>
              </w:rPr>
            </w:pPr>
            <w:r>
              <w:rPr>
                <w:rFonts w:cs="Arial"/>
                <w:color w:val="000000"/>
                <w:sz w:val="20"/>
              </w:rPr>
              <w:t>127</w:t>
            </w:r>
          </w:p>
        </w:tc>
        <w:tc>
          <w:tcPr>
            <w:tcW w:w="1720" w:type="dxa"/>
            <w:tcBorders>
              <w:top w:val="nil"/>
              <w:left w:val="nil"/>
              <w:bottom w:val="single" w:sz="4" w:space="0" w:color="auto"/>
              <w:right w:val="single" w:sz="4" w:space="0" w:color="auto"/>
            </w:tcBorders>
            <w:shd w:val="clear" w:color="000000" w:fill="D8E4BC"/>
            <w:noWrap/>
            <w:vAlign w:val="center"/>
            <w:hideMark/>
          </w:tcPr>
          <w:p w:rsidR="00707207" w:rsidRDefault="00707207" w:rsidP="00707207">
            <w:pPr>
              <w:jc w:val="center"/>
              <w:rPr>
                <w:rFonts w:cs="Arial"/>
                <w:b/>
                <w:bCs/>
                <w:color w:val="000000"/>
                <w:sz w:val="20"/>
              </w:rPr>
            </w:pPr>
            <w:r>
              <w:rPr>
                <w:rFonts w:cs="Arial"/>
                <w:b/>
                <w:bCs/>
                <w:color w:val="000000"/>
                <w:sz w:val="20"/>
              </w:rPr>
              <w:t>124 475</w:t>
            </w:r>
          </w:p>
        </w:tc>
        <w:tc>
          <w:tcPr>
            <w:tcW w:w="1140" w:type="dxa"/>
            <w:tcBorders>
              <w:top w:val="nil"/>
              <w:left w:val="nil"/>
              <w:bottom w:val="single" w:sz="4" w:space="0" w:color="auto"/>
              <w:right w:val="single" w:sz="4" w:space="0" w:color="auto"/>
            </w:tcBorders>
            <w:shd w:val="clear" w:color="auto" w:fill="auto"/>
            <w:noWrap/>
            <w:vAlign w:val="bottom"/>
            <w:hideMark/>
          </w:tcPr>
          <w:p w:rsidR="00707207" w:rsidRDefault="00707207" w:rsidP="00707207">
            <w:pPr>
              <w:jc w:val="right"/>
              <w:rPr>
                <w:rFonts w:ascii="Calibri" w:hAnsi="Calibri" w:cs="Calibri"/>
                <w:color w:val="000000"/>
                <w:sz w:val="22"/>
                <w:szCs w:val="22"/>
              </w:rPr>
            </w:pPr>
            <w:r>
              <w:rPr>
                <w:rFonts w:ascii="Calibri" w:hAnsi="Calibri" w:cs="Calibri"/>
                <w:color w:val="000000"/>
                <w:sz w:val="22"/>
                <w:szCs w:val="22"/>
              </w:rPr>
              <w:t>8,00%</w:t>
            </w:r>
          </w:p>
        </w:tc>
      </w:tr>
      <w:tr w:rsidR="00707207" w:rsidRPr="00206079" w:rsidTr="00707207">
        <w:trPr>
          <w:trHeight w:val="130"/>
        </w:trPr>
        <w:tc>
          <w:tcPr>
            <w:tcW w:w="2262" w:type="dxa"/>
            <w:tcBorders>
              <w:top w:val="nil"/>
              <w:left w:val="single" w:sz="4" w:space="0" w:color="auto"/>
              <w:bottom w:val="single" w:sz="4" w:space="0" w:color="auto"/>
              <w:right w:val="single" w:sz="4" w:space="0" w:color="auto"/>
            </w:tcBorders>
            <w:shd w:val="clear" w:color="000000" w:fill="D8E4BC"/>
            <w:noWrap/>
            <w:vAlign w:val="bottom"/>
            <w:hideMark/>
          </w:tcPr>
          <w:p w:rsidR="00707207" w:rsidRPr="00206079" w:rsidRDefault="00707207" w:rsidP="00707207">
            <w:pPr>
              <w:ind w:firstLineChars="100" w:firstLine="201"/>
              <w:rPr>
                <w:rFonts w:cs="Arial"/>
                <w:b/>
                <w:bCs/>
                <w:color w:val="000000"/>
                <w:sz w:val="20"/>
              </w:rPr>
            </w:pPr>
            <w:r w:rsidRPr="00206079">
              <w:rPr>
                <w:rFonts w:cs="Arial"/>
                <w:b/>
                <w:bCs/>
                <w:color w:val="000000"/>
                <w:sz w:val="20"/>
              </w:rPr>
              <w:t>Пригород</w:t>
            </w:r>
          </w:p>
        </w:tc>
        <w:tc>
          <w:tcPr>
            <w:tcW w:w="939" w:type="dxa"/>
            <w:tcBorders>
              <w:top w:val="nil"/>
              <w:left w:val="nil"/>
              <w:bottom w:val="single" w:sz="4" w:space="0" w:color="auto"/>
              <w:right w:val="single" w:sz="4" w:space="0" w:color="auto"/>
            </w:tcBorders>
            <w:shd w:val="clear" w:color="auto" w:fill="auto"/>
            <w:noWrap/>
            <w:vAlign w:val="center"/>
            <w:hideMark/>
          </w:tcPr>
          <w:p w:rsidR="00707207" w:rsidRDefault="00707207" w:rsidP="00707207">
            <w:pPr>
              <w:jc w:val="center"/>
              <w:rPr>
                <w:rFonts w:cs="Arial"/>
                <w:color w:val="000000"/>
                <w:sz w:val="20"/>
              </w:rPr>
            </w:pPr>
            <w:r>
              <w:rPr>
                <w:rFonts w:cs="Arial"/>
                <w:color w:val="000000"/>
                <w:sz w:val="20"/>
              </w:rPr>
              <w:t>30 172</w:t>
            </w:r>
          </w:p>
        </w:tc>
        <w:tc>
          <w:tcPr>
            <w:tcW w:w="1167" w:type="dxa"/>
            <w:tcBorders>
              <w:top w:val="nil"/>
              <w:left w:val="nil"/>
              <w:bottom w:val="single" w:sz="4" w:space="0" w:color="auto"/>
              <w:right w:val="single" w:sz="4" w:space="0" w:color="auto"/>
            </w:tcBorders>
            <w:shd w:val="clear" w:color="000000" w:fill="D8E4BC"/>
            <w:noWrap/>
            <w:vAlign w:val="center"/>
            <w:hideMark/>
          </w:tcPr>
          <w:p w:rsidR="00707207" w:rsidRDefault="00707207" w:rsidP="00707207">
            <w:pPr>
              <w:jc w:val="center"/>
              <w:rPr>
                <w:rFonts w:cs="Arial"/>
                <w:b/>
                <w:bCs/>
                <w:color w:val="000000"/>
                <w:sz w:val="20"/>
              </w:rPr>
            </w:pPr>
            <w:r>
              <w:rPr>
                <w:rFonts w:cs="Arial"/>
                <w:b/>
                <w:bCs/>
                <w:color w:val="000000"/>
                <w:sz w:val="20"/>
              </w:rPr>
              <w:t>77 023</w:t>
            </w:r>
          </w:p>
        </w:tc>
        <w:tc>
          <w:tcPr>
            <w:tcW w:w="1026" w:type="dxa"/>
            <w:tcBorders>
              <w:top w:val="nil"/>
              <w:left w:val="nil"/>
              <w:bottom w:val="single" w:sz="4" w:space="0" w:color="auto"/>
              <w:right w:val="single" w:sz="4" w:space="0" w:color="auto"/>
            </w:tcBorders>
            <w:shd w:val="clear" w:color="auto" w:fill="auto"/>
            <w:noWrap/>
            <w:vAlign w:val="center"/>
            <w:hideMark/>
          </w:tcPr>
          <w:p w:rsidR="00707207" w:rsidRDefault="00707207" w:rsidP="00707207">
            <w:pPr>
              <w:jc w:val="center"/>
              <w:rPr>
                <w:rFonts w:cs="Arial"/>
                <w:color w:val="000000"/>
                <w:sz w:val="20"/>
              </w:rPr>
            </w:pPr>
            <w:r>
              <w:rPr>
                <w:rFonts w:cs="Arial"/>
                <w:color w:val="000000"/>
                <w:sz w:val="20"/>
              </w:rPr>
              <w:t>114 286</w:t>
            </w:r>
          </w:p>
        </w:tc>
        <w:tc>
          <w:tcPr>
            <w:tcW w:w="679" w:type="dxa"/>
            <w:tcBorders>
              <w:top w:val="nil"/>
              <w:left w:val="nil"/>
              <w:bottom w:val="single" w:sz="4" w:space="0" w:color="auto"/>
              <w:right w:val="single" w:sz="4" w:space="0" w:color="auto"/>
            </w:tcBorders>
            <w:shd w:val="clear" w:color="auto" w:fill="auto"/>
            <w:noWrap/>
            <w:vAlign w:val="center"/>
            <w:hideMark/>
          </w:tcPr>
          <w:p w:rsidR="00707207" w:rsidRDefault="00707207" w:rsidP="00707207">
            <w:pPr>
              <w:jc w:val="center"/>
              <w:rPr>
                <w:rFonts w:cs="Arial"/>
                <w:color w:val="000000"/>
                <w:sz w:val="20"/>
              </w:rPr>
            </w:pPr>
            <w:r>
              <w:rPr>
                <w:rFonts w:cs="Arial"/>
                <w:color w:val="000000"/>
                <w:sz w:val="20"/>
              </w:rPr>
              <w:t>26</w:t>
            </w:r>
          </w:p>
        </w:tc>
        <w:tc>
          <w:tcPr>
            <w:tcW w:w="1720" w:type="dxa"/>
            <w:tcBorders>
              <w:top w:val="nil"/>
              <w:left w:val="nil"/>
              <w:bottom w:val="single" w:sz="4" w:space="0" w:color="auto"/>
              <w:right w:val="single" w:sz="4" w:space="0" w:color="auto"/>
            </w:tcBorders>
            <w:shd w:val="clear" w:color="000000" w:fill="D8E4BC"/>
            <w:noWrap/>
            <w:vAlign w:val="center"/>
            <w:hideMark/>
          </w:tcPr>
          <w:p w:rsidR="00707207" w:rsidRDefault="00707207" w:rsidP="00707207">
            <w:pPr>
              <w:jc w:val="center"/>
              <w:rPr>
                <w:rFonts w:cs="Arial"/>
                <w:b/>
                <w:bCs/>
                <w:color w:val="000000"/>
                <w:sz w:val="20"/>
              </w:rPr>
            </w:pPr>
            <w:r>
              <w:rPr>
                <w:rFonts w:cs="Arial"/>
                <w:b/>
                <w:bCs/>
                <w:color w:val="000000"/>
                <w:sz w:val="20"/>
              </w:rPr>
              <w:t>80 046</w:t>
            </w:r>
          </w:p>
        </w:tc>
        <w:tc>
          <w:tcPr>
            <w:tcW w:w="1140" w:type="dxa"/>
            <w:tcBorders>
              <w:top w:val="nil"/>
              <w:left w:val="nil"/>
              <w:bottom w:val="single" w:sz="4" w:space="0" w:color="auto"/>
              <w:right w:val="single" w:sz="4" w:space="0" w:color="auto"/>
            </w:tcBorders>
            <w:shd w:val="clear" w:color="auto" w:fill="auto"/>
            <w:noWrap/>
            <w:vAlign w:val="bottom"/>
            <w:hideMark/>
          </w:tcPr>
          <w:p w:rsidR="00707207" w:rsidRDefault="00707207" w:rsidP="00707207">
            <w:pPr>
              <w:jc w:val="right"/>
              <w:rPr>
                <w:rFonts w:ascii="Calibri" w:hAnsi="Calibri" w:cs="Calibri"/>
                <w:color w:val="000000"/>
                <w:sz w:val="22"/>
                <w:szCs w:val="22"/>
              </w:rPr>
            </w:pPr>
            <w:r>
              <w:rPr>
                <w:rFonts w:ascii="Calibri" w:hAnsi="Calibri" w:cs="Calibri"/>
                <w:color w:val="000000"/>
                <w:sz w:val="22"/>
                <w:szCs w:val="22"/>
              </w:rPr>
              <w:t>-3,78%</w:t>
            </w:r>
          </w:p>
        </w:tc>
      </w:tr>
      <w:tr w:rsidR="00707207" w:rsidRPr="00206079" w:rsidTr="00707207">
        <w:trPr>
          <w:trHeight w:val="130"/>
        </w:trPr>
        <w:tc>
          <w:tcPr>
            <w:tcW w:w="2262" w:type="dxa"/>
            <w:tcBorders>
              <w:top w:val="nil"/>
              <w:left w:val="single" w:sz="4" w:space="0" w:color="auto"/>
              <w:bottom w:val="single" w:sz="4" w:space="0" w:color="auto"/>
              <w:right w:val="single" w:sz="4" w:space="0" w:color="auto"/>
            </w:tcBorders>
            <w:shd w:val="clear" w:color="000000" w:fill="D8E4BC"/>
            <w:noWrap/>
            <w:vAlign w:val="bottom"/>
            <w:hideMark/>
          </w:tcPr>
          <w:p w:rsidR="00707207" w:rsidRPr="00206079" w:rsidRDefault="00707207" w:rsidP="00707207">
            <w:pPr>
              <w:ind w:firstLineChars="100" w:firstLine="201"/>
              <w:rPr>
                <w:rFonts w:cs="Arial"/>
                <w:b/>
                <w:bCs/>
                <w:color w:val="000000"/>
                <w:sz w:val="20"/>
              </w:rPr>
            </w:pPr>
            <w:r w:rsidRPr="00206079">
              <w:rPr>
                <w:rFonts w:cs="Arial"/>
                <w:b/>
                <w:bCs/>
                <w:color w:val="000000"/>
                <w:sz w:val="20"/>
              </w:rPr>
              <w:t>Садгород</w:t>
            </w:r>
          </w:p>
        </w:tc>
        <w:tc>
          <w:tcPr>
            <w:tcW w:w="939" w:type="dxa"/>
            <w:tcBorders>
              <w:top w:val="nil"/>
              <w:left w:val="nil"/>
              <w:bottom w:val="single" w:sz="4" w:space="0" w:color="auto"/>
              <w:right w:val="single" w:sz="4" w:space="0" w:color="auto"/>
            </w:tcBorders>
            <w:shd w:val="clear" w:color="auto" w:fill="auto"/>
            <w:noWrap/>
            <w:vAlign w:val="center"/>
            <w:hideMark/>
          </w:tcPr>
          <w:p w:rsidR="00707207" w:rsidRDefault="00707207" w:rsidP="00707207">
            <w:pPr>
              <w:jc w:val="center"/>
              <w:rPr>
                <w:rFonts w:cs="Arial"/>
                <w:color w:val="000000"/>
                <w:sz w:val="20"/>
              </w:rPr>
            </w:pPr>
            <w:r>
              <w:rPr>
                <w:rFonts w:cs="Arial"/>
                <w:color w:val="000000"/>
                <w:sz w:val="20"/>
              </w:rPr>
              <w:t>33 824</w:t>
            </w:r>
          </w:p>
        </w:tc>
        <w:tc>
          <w:tcPr>
            <w:tcW w:w="1167" w:type="dxa"/>
            <w:tcBorders>
              <w:top w:val="nil"/>
              <w:left w:val="nil"/>
              <w:bottom w:val="single" w:sz="4" w:space="0" w:color="auto"/>
              <w:right w:val="single" w:sz="4" w:space="0" w:color="auto"/>
            </w:tcBorders>
            <w:shd w:val="clear" w:color="000000" w:fill="D8E4BC"/>
            <w:noWrap/>
            <w:vAlign w:val="center"/>
            <w:hideMark/>
          </w:tcPr>
          <w:p w:rsidR="00707207" w:rsidRDefault="00707207" w:rsidP="00707207">
            <w:pPr>
              <w:jc w:val="center"/>
              <w:rPr>
                <w:rFonts w:cs="Arial"/>
                <w:b/>
                <w:bCs/>
                <w:color w:val="000000"/>
                <w:sz w:val="20"/>
              </w:rPr>
            </w:pPr>
            <w:r>
              <w:rPr>
                <w:rFonts w:cs="Arial"/>
                <w:b/>
                <w:bCs/>
                <w:color w:val="000000"/>
                <w:sz w:val="20"/>
              </w:rPr>
              <w:t>89 360</w:t>
            </w:r>
          </w:p>
        </w:tc>
        <w:tc>
          <w:tcPr>
            <w:tcW w:w="1026" w:type="dxa"/>
            <w:tcBorders>
              <w:top w:val="nil"/>
              <w:left w:val="nil"/>
              <w:bottom w:val="single" w:sz="4" w:space="0" w:color="auto"/>
              <w:right w:val="single" w:sz="4" w:space="0" w:color="auto"/>
            </w:tcBorders>
            <w:shd w:val="clear" w:color="auto" w:fill="auto"/>
            <w:noWrap/>
            <w:vAlign w:val="center"/>
            <w:hideMark/>
          </w:tcPr>
          <w:p w:rsidR="00707207" w:rsidRDefault="00707207" w:rsidP="00707207">
            <w:pPr>
              <w:jc w:val="center"/>
              <w:rPr>
                <w:rFonts w:cs="Arial"/>
                <w:color w:val="000000"/>
                <w:sz w:val="20"/>
              </w:rPr>
            </w:pPr>
            <w:r>
              <w:rPr>
                <w:rFonts w:cs="Arial"/>
                <w:color w:val="000000"/>
                <w:sz w:val="20"/>
              </w:rPr>
              <w:t>153 846</w:t>
            </w:r>
          </w:p>
        </w:tc>
        <w:tc>
          <w:tcPr>
            <w:tcW w:w="679" w:type="dxa"/>
            <w:tcBorders>
              <w:top w:val="nil"/>
              <w:left w:val="nil"/>
              <w:bottom w:val="single" w:sz="4" w:space="0" w:color="auto"/>
              <w:right w:val="single" w:sz="4" w:space="0" w:color="auto"/>
            </w:tcBorders>
            <w:shd w:val="clear" w:color="auto" w:fill="auto"/>
            <w:noWrap/>
            <w:vAlign w:val="center"/>
            <w:hideMark/>
          </w:tcPr>
          <w:p w:rsidR="00707207" w:rsidRDefault="00707207" w:rsidP="00707207">
            <w:pPr>
              <w:jc w:val="center"/>
              <w:rPr>
                <w:rFonts w:cs="Arial"/>
                <w:color w:val="000000"/>
                <w:sz w:val="20"/>
              </w:rPr>
            </w:pPr>
            <w:r>
              <w:rPr>
                <w:rFonts w:cs="Arial"/>
                <w:color w:val="000000"/>
                <w:sz w:val="20"/>
              </w:rPr>
              <w:t>32</w:t>
            </w:r>
          </w:p>
        </w:tc>
        <w:tc>
          <w:tcPr>
            <w:tcW w:w="1720" w:type="dxa"/>
            <w:tcBorders>
              <w:top w:val="nil"/>
              <w:left w:val="nil"/>
              <w:bottom w:val="single" w:sz="4" w:space="0" w:color="auto"/>
              <w:right w:val="single" w:sz="4" w:space="0" w:color="auto"/>
            </w:tcBorders>
            <w:shd w:val="clear" w:color="000000" w:fill="D8E4BC"/>
            <w:noWrap/>
            <w:vAlign w:val="center"/>
            <w:hideMark/>
          </w:tcPr>
          <w:p w:rsidR="00707207" w:rsidRDefault="00707207" w:rsidP="00707207">
            <w:pPr>
              <w:jc w:val="center"/>
              <w:rPr>
                <w:rFonts w:cs="Arial"/>
                <w:b/>
                <w:bCs/>
                <w:color w:val="000000"/>
                <w:sz w:val="20"/>
              </w:rPr>
            </w:pPr>
            <w:r>
              <w:rPr>
                <w:rFonts w:cs="Arial"/>
                <w:b/>
                <w:bCs/>
                <w:color w:val="000000"/>
                <w:sz w:val="20"/>
              </w:rPr>
              <w:t>88 073</w:t>
            </w:r>
          </w:p>
        </w:tc>
        <w:tc>
          <w:tcPr>
            <w:tcW w:w="1140" w:type="dxa"/>
            <w:tcBorders>
              <w:top w:val="nil"/>
              <w:left w:val="nil"/>
              <w:bottom w:val="single" w:sz="4" w:space="0" w:color="auto"/>
              <w:right w:val="single" w:sz="4" w:space="0" w:color="auto"/>
            </w:tcBorders>
            <w:shd w:val="clear" w:color="auto" w:fill="auto"/>
            <w:noWrap/>
            <w:vAlign w:val="bottom"/>
            <w:hideMark/>
          </w:tcPr>
          <w:p w:rsidR="00707207" w:rsidRDefault="00707207" w:rsidP="00707207">
            <w:pPr>
              <w:jc w:val="right"/>
              <w:rPr>
                <w:rFonts w:ascii="Calibri" w:hAnsi="Calibri" w:cs="Calibri"/>
                <w:color w:val="000000"/>
                <w:sz w:val="22"/>
                <w:szCs w:val="22"/>
              </w:rPr>
            </w:pPr>
            <w:r>
              <w:rPr>
                <w:rFonts w:ascii="Calibri" w:hAnsi="Calibri" w:cs="Calibri"/>
                <w:color w:val="000000"/>
                <w:sz w:val="22"/>
                <w:szCs w:val="22"/>
              </w:rPr>
              <w:t>1,46%</w:t>
            </w:r>
          </w:p>
        </w:tc>
      </w:tr>
      <w:tr w:rsidR="00707207" w:rsidRPr="00206079" w:rsidTr="00707207">
        <w:trPr>
          <w:trHeight w:val="130"/>
        </w:trPr>
        <w:tc>
          <w:tcPr>
            <w:tcW w:w="2262" w:type="dxa"/>
            <w:tcBorders>
              <w:top w:val="nil"/>
              <w:left w:val="single" w:sz="4" w:space="0" w:color="auto"/>
              <w:bottom w:val="single" w:sz="4" w:space="0" w:color="auto"/>
              <w:right w:val="single" w:sz="4" w:space="0" w:color="auto"/>
            </w:tcBorders>
            <w:shd w:val="clear" w:color="000000" w:fill="D8E4BC"/>
            <w:noWrap/>
            <w:vAlign w:val="bottom"/>
            <w:hideMark/>
          </w:tcPr>
          <w:p w:rsidR="00707207" w:rsidRPr="00206079" w:rsidRDefault="00707207" w:rsidP="00707207">
            <w:pPr>
              <w:ind w:firstLineChars="100" w:firstLine="201"/>
              <w:rPr>
                <w:rFonts w:cs="Arial"/>
                <w:b/>
                <w:bCs/>
                <w:color w:val="000000"/>
                <w:sz w:val="20"/>
              </w:rPr>
            </w:pPr>
            <w:r w:rsidRPr="00206079">
              <w:rPr>
                <w:rFonts w:cs="Arial"/>
                <w:b/>
                <w:bCs/>
                <w:color w:val="000000"/>
                <w:sz w:val="20"/>
              </w:rPr>
              <w:t>Седанка</w:t>
            </w:r>
          </w:p>
        </w:tc>
        <w:tc>
          <w:tcPr>
            <w:tcW w:w="939" w:type="dxa"/>
            <w:tcBorders>
              <w:top w:val="nil"/>
              <w:left w:val="nil"/>
              <w:bottom w:val="single" w:sz="4" w:space="0" w:color="auto"/>
              <w:right w:val="single" w:sz="4" w:space="0" w:color="auto"/>
            </w:tcBorders>
            <w:shd w:val="clear" w:color="auto" w:fill="auto"/>
            <w:noWrap/>
            <w:vAlign w:val="center"/>
            <w:hideMark/>
          </w:tcPr>
          <w:p w:rsidR="00707207" w:rsidRDefault="00707207" w:rsidP="00707207">
            <w:pPr>
              <w:jc w:val="center"/>
              <w:rPr>
                <w:rFonts w:cs="Arial"/>
                <w:color w:val="000000"/>
                <w:sz w:val="20"/>
              </w:rPr>
            </w:pPr>
            <w:r>
              <w:rPr>
                <w:rFonts w:cs="Arial"/>
                <w:color w:val="000000"/>
                <w:sz w:val="20"/>
              </w:rPr>
              <w:t>50 778</w:t>
            </w:r>
          </w:p>
        </w:tc>
        <w:tc>
          <w:tcPr>
            <w:tcW w:w="1167" w:type="dxa"/>
            <w:tcBorders>
              <w:top w:val="nil"/>
              <w:left w:val="nil"/>
              <w:bottom w:val="single" w:sz="4" w:space="0" w:color="auto"/>
              <w:right w:val="single" w:sz="4" w:space="0" w:color="auto"/>
            </w:tcBorders>
            <w:shd w:val="clear" w:color="000000" w:fill="D8E4BC"/>
            <w:noWrap/>
            <w:vAlign w:val="center"/>
            <w:hideMark/>
          </w:tcPr>
          <w:p w:rsidR="00707207" w:rsidRDefault="00707207" w:rsidP="00707207">
            <w:pPr>
              <w:jc w:val="center"/>
              <w:rPr>
                <w:rFonts w:cs="Arial"/>
                <w:b/>
                <w:bCs/>
                <w:color w:val="000000"/>
                <w:sz w:val="20"/>
              </w:rPr>
            </w:pPr>
            <w:r>
              <w:rPr>
                <w:rFonts w:cs="Arial"/>
                <w:b/>
                <w:bCs/>
                <w:color w:val="000000"/>
                <w:sz w:val="20"/>
              </w:rPr>
              <w:t>108 307</w:t>
            </w:r>
          </w:p>
        </w:tc>
        <w:tc>
          <w:tcPr>
            <w:tcW w:w="1026" w:type="dxa"/>
            <w:tcBorders>
              <w:top w:val="nil"/>
              <w:left w:val="nil"/>
              <w:bottom w:val="single" w:sz="4" w:space="0" w:color="auto"/>
              <w:right w:val="single" w:sz="4" w:space="0" w:color="auto"/>
            </w:tcBorders>
            <w:shd w:val="clear" w:color="auto" w:fill="auto"/>
            <w:noWrap/>
            <w:vAlign w:val="center"/>
            <w:hideMark/>
          </w:tcPr>
          <w:p w:rsidR="00707207" w:rsidRDefault="00707207" w:rsidP="00707207">
            <w:pPr>
              <w:jc w:val="center"/>
              <w:rPr>
                <w:rFonts w:cs="Arial"/>
                <w:color w:val="000000"/>
                <w:sz w:val="20"/>
              </w:rPr>
            </w:pPr>
            <w:r>
              <w:rPr>
                <w:rFonts w:cs="Arial"/>
                <w:color w:val="000000"/>
                <w:sz w:val="20"/>
              </w:rPr>
              <w:t>178 261</w:t>
            </w:r>
          </w:p>
        </w:tc>
        <w:tc>
          <w:tcPr>
            <w:tcW w:w="679" w:type="dxa"/>
            <w:tcBorders>
              <w:top w:val="nil"/>
              <w:left w:val="nil"/>
              <w:bottom w:val="single" w:sz="4" w:space="0" w:color="auto"/>
              <w:right w:val="single" w:sz="4" w:space="0" w:color="auto"/>
            </w:tcBorders>
            <w:shd w:val="clear" w:color="auto" w:fill="auto"/>
            <w:noWrap/>
            <w:vAlign w:val="center"/>
            <w:hideMark/>
          </w:tcPr>
          <w:p w:rsidR="00707207" w:rsidRDefault="00707207" w:rsidP="00707207">
            <w:pPr>
              <w:jc w:val="center"/>
              <w:rPr>
                <w:rFonts w:cs="Arial"/>
                <w:color w:val="000000"/>
                <w:sz w:val="20"/>
              </w:rPr>
            </w:pPr>
            <w:r>
              <w:rPr>
                <w:rFonts w:cs="Arial"/>
                <w:color w:val="000000"/>
                <w:sz w:val="20"/>
              </w:rPr>
              <w:t>53</w:t>
            </w:r>
          </w:p>
        </w:tc>
        <w:tc>
          <w:tcPr>
            <w:tcW w:w="1720" w:type="dxa"/>
            <w:tcBorders>
              <w:top w:val="nil"/>
              <w:left w:val="nil"/>
              <w:bottom w:val="single" w:sz="4" w:space="0" w:color="auto"/>
              <w:right w:val="single" w:sz="4" w:space="0" w:color="auto"/>
            </w:tcBorders>
            <w:shd w:val="clear" w:color="000000" w:fill="D8E4BC"/>
            <w:noWrap/>
            <w:vAlign w:val="center"/>
            <w:hideMark/>
          </w:tcPr>
          <w:p w:rsidR="00707207" w:rsidRDefault="00707207" w:rsidP="00707207">
            <w:pPr>
              <w:jc w:val="center"/>
              <w:rPr>
                <w:rFonts w:cs="Arial"/>
                <w:b/>
                <w:bCs/>
                <w:color w:val="000000"/>
                <w:sz w:val="20"/>
              </w:rPr>
            </w:pPr>
            <w:r>
              <w:rPr>
                <w:rFonts w:cs="Arial"/>
                <w:b/>
                <w:bCs/>
                <w:color w:val="000000"/>
                <w:sz w:val="20"/>
              </w:rPr>
              <w:t>105 332</w:t>
            </w:r>
          </w:p>
        </w:tc>
        <w:tc>
          <w:tcPr>
            <w:tcW w:w="1140" w:type="dxa"/>
            <w:tcBorders>
              <w:top w:val="nil"/>
              <w:left w:val="nil"/>
              <w:bottom w:val="single" w:sz="4" w:space="0" w:color="auto"/>
              <w:right w:val="single" w:sz="4" w:space="0" w:color="auto"/>
            </w:tcBorders>
            <w:shd w:val="clear" w:color="auto" w:fill="auto"/>
            <w:noWrap/>
            <w:vAlign w:val="bottom"/>
            <w:hideMark/>
          </w:tcPr>
          <w:p w:rsidR="00707207" w:rsidRDefault="00707207" w:rsidP="00707207">
            <w:pPr>
              <w:jc w:val="right"/>
              <w:rPr>
                <w:rFonts w:ascii="Calibri" w:hAnsi="Calibri" w:cs="Calibri"/>
                <w:color w:val="000000"/>
                <w:sz w:val="22"/>
                <w:szCs w:val="22"/>
              </w:rPr>
            </w:pPr>
            <w:r>
              <w:rPr>
                <w:rFonts w:ascii="Calibri" w:hAnsi="Calibri" w:cs="Calibri"/>
                <w:color w:val="000000"/>
                <w:sz w:val="22"/>
                <w:szCs w:val="22"/>
              </w:rPr>
              <w:t>2,82%</w:t>
            </w:r>
          </w:p>
        </w:tc>
      </w:tr>
      <w:tr w:rsidR="00707207" w:rsidRPr="00206079" w:rsidTr="00707207">
        <w:trPr>
          <w:trHeight w:val="130"/>
        </w:trPr>
        <w:tc>
          <w:tcPr>
            <w:tcW w:w="2262" w:type="dxa"/>
            <w:tcBorders>
              <w:top w:val="nil"/>
              <w:left w:val="single" w:sz="4" w:space="0" w:color="auto"/>
              <w:bottom w:val="single" w:sz="4" w:space="0" w:color="auto"/>
              <w:right w:val="single" w:sz="4" w:space="0" w:color="auto"/>
            </w:tcBorders>
            <w:shd w:val="clear" w:color="000000" w:fill="D8E4BC"/>
            <w:noWrap/>
            <w:vAlign w:val="bottom"/>
            <w:hideMark/>
          </w:tcPr>
          <w:p w:rsidR="00707207" w:rsidRPr="00206079" w:rsidRDefault="00707207" w:rsidP="00707207">
            <w:pPr>
              <w:ind w:firstLineChars="100" w:firstLine="201"/>
              <w:rPr>
                <w:rFonts w:cs="Arial"/>
                <w:b/>
                <w:bCs/>
                <w:color w:val="000000"/>
                <w:sz w:val="20"/>
              </w:rPr>
            </w:pPr>
            <w:r w:rsidRPr="00206079">
              <w:rPr>
                <w:rFonts w:cs="Arial"/>
                <w:b/>
                <w:bCs/>
                <w:color w:val="000000"/>
                <w:sz w:val="20"/>
              </w:rPr>
              <w:t>Снеговая</w:t>
            </w:r>
          </w:p>
        </w:tc>
        <w:tc>
          <w:tcPr>
            <w:tcW w:w="939" w:type="dxa"/>
            <w:tcBorders>
              <w:top w:val="nil"/>
              <w:left w:val="nil"/>
              <w:bottom w:val="single" w:sz="4" w:space="0" w:color="auto"/>
              <w:right w:val="single" w:sz="4" w:space="0" w:color="auto"/>
            </w:tcBorders>
            <w:shd w:val="clear" w:color="auto" w:fill="auto"/>
            <w:noWrap/>
            <w:vAlign w:val="center"/>
            <w:hideMark/>
          </w:tcPr>
          <w:p w:rsidR="00707207" w:rsidRDefault="00707207" w:rsidP="00707207">
            <w:pPr>
              <w:jc w:val="center"/>
              <w:rPr>
                <w:rFonts w:cs="Arial"/>
                <w:color w:val="000000"/>
                <w:sz w:val="20"/>
              </w:rPr>
            </w:pPr>
            <w:r>
              <w:rPr>
                <w:rFonts w:cs="Arial"/>
                <w:color w:val="000000"/>
                <w:sz w:val="20"/>
              </w:rPr>
              <w:t>68 269</w:t>
            </w:r>
          </w:p>
        </w:tc>
        <w:tc>
          <w:tcPr>
            <w:tcW w:w="1167" w:type="dxa"/>
            <w:tcBorders>
              <w:top w:val="nil"/>
              <w:left w:val="nil"/>
              <w:bottom w:val="single" w:sz="4" w:space="0" w:color="auto"/>
              <w:right w:val="single" w:sz="4" w:space="0" w:color="auto"/>
            </w:tcBorders>
            <w:shd w:val="clear" w:color="000000" w:fill="D8E4BC"/>
            <w:noWrap/>
            <w:vAlign w:val="center"/>
            <w:hideMark/>
          </w:tcPr>
          <w:p w:rsidR="00707207" w:rsidRDefault="00707207" w:rsidP="00707207">
            <w:pPr>
              <w:jc w:val="center"/>
              <w:rPr>
                <w:rFonts w:cs="Arial"/>
                <w:b/>
                <w:bCs/>
                <w:color w:val="000000"/>
                <w:sz w:val="20"/>
              </w:rPr>
            </w:pPr>
            <w:r>
              <w:rPr>
                <w:rFonts w:cs="Arial"/>
                <w:b/>
                <w:bCs/>
                <w:color w:val="000000"/>
                <w:sz w:val="20"/>
              </w:rPr>
              <w:t>93 570</w:t>
            </w:r>
          </w:p>
        </w:tc>
        <w:tc>
          <w:tcPr>
            <w:tcW w:w="1026" w:type="dxa"/>
            <w:tcBorders>
              <w:top w:val="nil"/>
              <w:left w:val="nil"/>
              <w:bottom w:val="single" w:sz="4" w:space="0" w:color="auto"/>
              <w:right w:val="single" w:sz="4" w:space="0" w:color="auto"/>
            </w:tcBorders>
            <w:shd w:val="clear" w:color="auto" w:fill="auto"/>
            <w:noWrap/>
            <w:vAlign w:val="center"/>
            <w:hideMark/>
          </w:tcPr>
          <w:p w:rsidR="00707207" w:rsidRDefault="00707207" w:rsidP="00707207">
            <w:pPr>
              <w:jc w:val="center"/>
              <w:rPr>
                <w:rFonts w:cs="Arial"/>
                <w:color w:val="000000"/>
                <w:sz w:val="20"/>
              </w:rPr>
            </w:pPr>
            <w:r>
              <w:rPr>
                <w:rFonts w:cs="Arial"/>
                <w:color w:val="000000"/>
                <w:sz w:val="20"/>
              </w:rPr>
              <w:t>114 706</w:t>
            </w:r>
          </w:p>
        </w:tc>
        <w:tc>
          <w:tcPr>
            <w:tcW w:w="679" w:type="dxa"/>
            <w:tcBorders>
              <w:top w:val="nil"/>
              <w:left w:val="nil"/>
              <w:bottom w:val="single" w:sz="4" w:space="0" w:color="auto"/>
              <w:right w:val="single" w:sz="4" w:space="0" w:color="auto"/>
            </w:tcBorders>
            <w:shd w:val="clear" w:color="auto" w:fill="auto"/>
            <w:noWrap/>
            <w:vAlign w:val="center"/>
            <w:hideMark/>
          </w:tcPr>
          <w:p w:rsidR="00707207" w:rsidRDefault="00707207" w:rsidP="00707207">
            <w:pPr>
              <w:jc w:val="center"/>
              <w:rPr>
                <w:rFonts w:cs="Arial"/>
                <w:color w:val="000000"/>
                <w:sz w:val="20"/>
              </w:rPr>
            </w:pPr>
            <w:r>
              <w:rPr>
                <w:rFonts w:cs="Arial"/>
                <w:color w:val="000000"/>
                <w:sz w:val="20"/>
              </w:rPr>
              <w:t>23</w:t>
            </w:r>
          </w:p>
        </w:tc>
        <w:tc>
          <w:tcPr>
            <w:tcW w:w="1720" w:type="dxa"/>
            <w:tcBorders>
              <w:top w:val="nil"/>
              <w:left w:val="nil"/>
              <w:bottom w:val="single" w:sz="4" w:space="0" w:color="auto"/>
              <w:right w:val="single" w:sz="4" w:space="0" w:color="auto"/>
            </w:tcBorders>
            <w:shd w:val="clear" w:color="000000" w:fill="D8E4BC"/>
            <w:noWrap/>
            <w:vAlign w:val="center"/>
            <w:hideMark/>
          </w:tcPr>
          <w:p w:rsidR="00707207" w:rsidRDefault="00707207" w:rsidP="00707207">
            <w:pPr>
              <w:jc w:val="center"/>
              <w:rPr>
                <w:rFonts w:cs="Arial"/>
                <w:b/>
                <w:bCs/>
                <w:color w:val="000000"/>
                <w:sz w:val="20"/>
              </w:rPr>
            </w:pPr>
            <w:r>
              <w:rPr>
                <w:rFonts w:cs="Arial"/>
                <w:b/>
                <w:bCs/>
                <w:color w:val="000000"/>
                <w:sz w:val="20"/>
              </w:rPr>
              <w:t>85 369</w:t>
            </w:r>
          </w:p>
        </w:tc>
        <w:tc>
          <w:tcPr>
            <w:tcW w:w="1140" w:type="dxa"/>
            <w:tcBorders>
              <w:top w:val="nil"/>
              <w:left w:val="nil"/>
              <w:bottom w:val="single" w:sz="4" w:space="0" w:color="auto"/>
              <w:right w:val="single" w:sz="4" w:space="0" w:color="auto"/>
            </w:tcBorders>
            <w:shd w:val="clear" w:color="auto" w:fill="auto"/>
            <w:noWrap/>
            <w:vAlign w:val="bottom"/>
            <w:hideMark/>
          </w:tcPr>
          <w:p w:rsidR="00707207" w:rsidRDefault="00707207" w:rsidP="00707207">
            <w:pPr>
              <w:jc w:val="right"/>
              <w:rPr>
                <w:rFonts w:ascii="Calibri" w:hAnsi="Calibri" w:cs="Calibri"/>
                <w:color w:val="000000"/>
                <w:sz w:val="22"/>
                <w:szCs w:val="22"/>
              </w:rPr>
            </w:pPr>
            <w:r>
              <w:rPr>
                <w:rFonts w:ascii="Calibri" w:hAnsi="Calibri" w:cs="Calibri"/>
                <w:color w:val="000000"/>
                <w:sz w:val="22"/>
                <w:szCs w:val="22"/>
              </w:rPr>
              <w:t>9,61%</w:t>
            </w:r>
          </w:p>
        </w:tc>
      </w:tr>
      <w:tr w:rsidR="00707207" w:rsidRPr="00206079" w:rsidTr="00707207">
        <w:trPr>
          <w:trHeight w:val="130"/>
        </w:trPr>
        <w:tc>
          <w:tcPr>
            <w:tcW w:w="2262" w:type="dxa"/>
            <w:tcBorders>
              <w:top w:val="nil"/>
              <w:left w:val="single" w:sz="4" w:space="0" w:color="auto"/>
              <w:bottom w:val="single" w:sz="4" w:space="0" w:color="auto"/>
              <w:right w:val="single" w:sz="4" w:space="0" w:color="auto"/>
            </w:tcBorders>
            <w:shd w:val="clear" w:color="000000" w:fill="D8E4BC"/>
            <w:noWrap/>
            <w:vAlign w:val="bottom"/>
            <w:hideMark/>
          </w:tcPr>
          <w:p w:rsidR="00707207" w:rsidRPr="00206079" w:rsidRDefault="00707207" w:rsidP="00707207">
            <w:pPr>
              <w:ind w:firstLineChars="100" w:firstLine="201"/>
              <w:rPr>
                <w:rFonts w:cs="Arial"/>
                <w:b/>
                <w:bCs/>
                <w:color w:val="000000"/>
                <w:sz w:val="20"/>
              </w:rPr>
            </w:pPr>
            <w:r w:rsidRPr="00206079">
              <w:rPr>
                <w:rFonts w:cs="Arial"/>
                <w:b/>
                <w:bCs/>
                <w:color w:val="000000"/>
                <w:sz w:val="20"/>
              </w:rPr>
              <w:t>Снеговая падь</w:t>
            </w:r>
          </w:p>
        </w:tc>
        <w:tc>
          <w:tcPr>
            <w:tcW w:w="939" w:type="dxa"/>
            <w:tcBorders>
              <w:top w:val="nil"/>
              <w:left w:val="nil"/>
              <w:bottom w:val="single" w:sz="4" w:space="0" w:color="auto"/>
              <w:right w:val="single" w:sz="4" w:space="0" w:color="auto"/>
            </w:tcBorders>
            <w:shd w:val="clear" w:color="auto" w:fill="auto"/>
            <w:noWrap/>
            <w:vAlign w:val="center"/>
            <w:hideMark/>
          </w:tcPr>
          <w:p w:rsidR="00707207" w:rsidRDefault="00707207" w:rsidP="00707207">
            <w:pPr>
              <w:jc w:val="center"/>
              <w:rPr>
                <w:rFonts w:cs="Arial"/>
                <w:color w:val="000000"/>
                <w:sz w:val="20"/>
              </w:rPr>
            </w:pPr>
            <w:r>
              <w:rPr>
                <w:rFonts w:cs="Arial"/>
                <w:color w:val="000000"/>
                <w:sz w:val="20"/>
              </w:rPr>
              <w:t>60 150</w:t>
            </w:r>
          </w:p>
        </w:tc>
        <w:tc>
          <w:tcPr>
            <w:tcW w:w="1167" w:type="dxa"/>
            <w:tcBorders>
              <w:top w:val="nil"/>
              <w:left w:val="nil"/>
              <w:bottom w:val="single" w:sz="4" w:space="0" w:color="auto"/>
              <w:right w:val="single" w:sz="4" w:space="0" w:color="auto"/>
            </w:tcBorders>
            <w:shd w:val="clear" w:color="000000" w:fill="D8E4BC"/>
            <w:noWrap/>
            <w:vAlign w:val="center"/>
            <w:hideMark/>
          </w:tcPr>
          <w:p w:rsidR="00707207" w:rsidRDefault="00707207" w:rsidP="00707207">
            <w:pPr>
              <w:jc w:val="center"/>
              <w:rPr>
                <w:rFonts w:cs="Arial"/>
                <w:b/>
                <w:bCs/>
                <w:color w:val="000000"/>
                <w:sz w:val="20"/>
              </w:rPr>
            </w:pPr>
            <w:r>
              <w:rPr>
                <w:rFonts w:cs="Arial"/>
                <w:b/>
                <w:bCs/>
                <w:color w:val="000000"/>
                <w:sz w:val="20"/>
              </w:rPr>
              <w:t>104 541</w:t>
            </w:r>
          </w:p>
        </w:tc>
        <w:tc>
          <w:tcPr>
            <w:tcW w:w="1026" w:type="dxa"/>
            <w:tcBorders>
              <w:top w:val="nil"/>
              <w:left w:val="nil"/>
              <w:bottom w:val="single" w:sz="4" w:space="0" w:color="auto"/>
              <w:right w:val="single" w:sz="4" w:space="0" w:color="auto"/>
            </w:tcBorders>
            <w:shd w:val="clear" w:color="auto" w:fill="auto"/>
            <w:noWrap/>
            <w:vAlign w:val="center"/>
            <w:hideMark/>
          </w:tcPr>
          <w:p w:rsidR="00707207" w:rsidRDefault="00707207" w:rsidP="00707207">
            <w:pPr>
              <w:jc w:val="center"/>
              <w:rPr>
                <w:rFonts w:cs="Arial"/>
                <w:color w:val="000000"/>
                <w:sz w:val="20"/>
              </w:rPr>
            </w:pPr>
            <w:r>
              <w:rPr>
                <w:rFonts w:cs="Arial"/>
                <w:color w:val="000000"/>
                <w:sz w:val="20"/>
              </w:rPr>
              <w:t>164 286</w:t>
            </w:r>
          </w:p>
        </w:tc>
        <w:tc>
          <w:tcPr>
            <w:tcW w:w="679" w:type="dxa"/>
            <w:tcBorders>
              <w:top w:val="nil"/>
              <w:left w:val="nil"/>
              <w:bottom w:val="single" w:sz="4" w:space="0" w:color="auto"/>
              <w:right w:val="single" w:sz="4" w:space="0" w:color="auto"/>
            </w:tcBorders>
            <w:shd w:val="clear" w:color="auto" w:fill="auto"/>
            <w:noWrap/>
            <w:vAlign w:val="center"/>
            <w:hideMark/>
          </w:tcPr>
          <w:p w:rsidR="00707207" w:rsidRDefault="00707207" w:rsidP="00707207">
            <w:pPr>
              <w:jc w:val="center"/>
              <w:rPr>
                <w:rFonts w:cs="Arial"/>
                <w:color w:val="000000"/>
                <w:sz w:val="20"/>
              </w:rPr>
            </w:pPr>
            <w:r>
              <w:rPr>
                <w:rFonts w:cs="Arial"/>
                <w:color w:val="000000"/>
                <w:sz w:val="20"/>
              </w:rPr>
              <w:t>72</w:t>
            </w:r>
          </w:p>
        </w:tc>
        <w:tc>
          <w:tcPr>
            <w:tcW w:w="1720" w:type="dxa"/>
            <w:tcBorders>
              <w:top w:val="nil"/>
              <w:left w:val="nil"/>
              <w:bottom w:val="single" w:sz="4" w:space="0" w:color="auto"/>
              <w:right w:val="single" w:sz="4" w:space="0" w:color="auto"/>
            </w:tcBorders>
            <w:shd w:val="clear" w:color="000000" w:fill="D8E4BC"/>
            <w:noWrap/>
            <w:vAlign w:val="center"/>
            <w:hideMark/>
          </w:tcPr>
          <w:p w:rsidR="00707207" w:rsidRDefault="00707207" w:rsidP="00707207">
            <w:pPr>
              <w:jc w:val="center"/>
              <w:rPr>
                <w:rFonts w:cs="Arial"/>
                <w:b/>
                <w:bCs/>
                <w:color w:val="000000"/>
                <w:sz w:val="20"/>
              </w:rPr>
            </w:pPr>
            <w:r>
              <w:rPr>
                <w:rFonts w:cs="Arial"/>
                <w:b/>
                <w:bCs/>
                <w:color w:val="000000"/>
                <w:sz w:val="20"/>
              </w:rPr>
              <w:t>102 134</w:t>
            </w:r>
          </w:p>
        </w:tc>
        <w:tc>
          <w:tcPr>
            <w:tcW w:w="1140" w:type="dxa"/>
            <w:tcBorders>
              <w:top w:val="nil"/>
              <w:left w:val="nil"/>
              <w:bottom w:val="single" w:sz="4" w:space="0" w:color="auto"/>
              <w:right w:val="single" w:sz="4" w:space="0" w:color="auto"/>
            </w:tcBorders>
            <w:shd w:val="clear" w:color="auto" w:fill="auto"/>
            <w:noWrap/>
            <w:vAlign w:val="bottom"/>
            <w:hideMark/>
          </w:tcPr>
          <w:p w:rsidR="00707207" w:rsidRDefault="00707207" w:rsidP="00707207">
            <w:pPr>
              <w:jc w:val="right"/>
              <w:rPr>
                <w:rFonts w:ascii="Calibri" w:hAnsi="Calibri" w:cs="Calibri"/>
                <w:color w:val="000000"/>
                <w:sz w:val="22"/>
                <w:szCs w:val="22"/>
              </w:rPr>
            </w:pPr>
            <w:r>
              <w:rPr>
                <w:rFonts w:ascii="Calibri" w:hAnsi="Calibri" w:cs="Calibri"/>
                <w:color w:val="000000"/>
                <w:sz w:val="22"/>
                <w:szCs w:val="22"/>
              </w:rPr>
              <w:t>2,36%</w:t>
            </w:r>
          </w:p>
        </w:tc>
      </w:tr>
      <w:tr w:rsidR="00707207" w:rsidRPr="00206079" w:rsidTr="00707207">
        <w:trPr>
          <w:trHeight w:val="130"/>
        </w:trPr>
        <w:tc>
          <w:tcPr>
            <w:tcW w:w="2262" w:type="dxa"/>
            <w:tcBorders>
              <w:top w:val="nil"/>
              <w:left w:val="single" w:sz="4" w:space="0" w:color="auto"/>
              <w:bottom w:val="single" w:sz="4" w:space="0" w:color="auto"/>
              <w:right w:val="single" w:sz="4" w:space="0" w:color="auto"/>
            </w:tcBorders>
            <w:shd w:val="clear" w:color="000000" w:fill="D8E4BC"/>
            <w:noWrap/>
            <w:vAlign w:val="bottom"/>
            <w:hideMark/>
          </w:tcPr>
          <w:p w:rsidR="00707207" w:rsidRPr="00206079" w:rsidRDefault="00707207" w:rsidP="00707207">
            <w:pPr>
              <w:ind w:firstLineChars="100" w:firstLine="201"/>
              <w:rPr>
                <w:rFonts w:cs="Arial"/>
                <w:b/>
                <w:bCs/>
                <w:color w:val="000000"/>
                <w:sz w:val="20"/>
              </w:rPr>
            </w:pPr>
            <w:r w:rsidRPr="00206079">
              <w:rPr>
                <w:rFonts w:cs="Arial"/>
                <w:b/>
                <w:bCs/>
                <w:color w:val="000000"/>
                <w:sz w:val="20"/>
              </w:rPr>
              <w:t>Столетие</w:t>
            </w:r>
          </w:p>
        </w:tc>
        <w:tc>
          <w:tcPr>
            <w:tcW w:w="939" w:type="dxa"/>
            <w:tcBorders>
              <w:top w:val="nil"/>
              <w:left w:val="nil"/>
              <w:bottom w:val="single" w:sz="4" w:space="0" w:color="auto"/>
              <w:right w:val="single" w:sz="4" w:space="0" w:color="auto"/>
            </w:tcBorders>
            <w:shd w:val="clear" w:color="auto" w:fill="auto"/>
            <w:noWrap/>
            <w:vAlign w:val="center"/>
            <w:hideMark/>
          </w:tcPr>
          <w:p w:rsidR="00707207" w:rsidRDefault="00707207" w:rsidP="00707207">
            <w:pPr>
              <w:jc w:val="center"/>
              <w:rPr>
                <w:rFonts w:cs="Arial"/>
                <w:color w:val="000000"/>
                <w:sz w:val="20"/>
              </w:rPr>
            </w:pPr>
            <w:r>
              <w:rPr>
                <w:rFonts w:cs="Arial"/>
                <w:color w:val="000000"/>
                <w:sz w:val="20"/>
              </w:rPr>
              <w:t>75 000</w:t>
            </w:r>
          </w:p>
        </w:tc>
        <w:tc>
          <w:tcPr>
            <w:tcW w:w="1167" w:type="dxa"/>
            <w:tcBorders>
              <w:top w:val="nil"/>
              <w:left w:val="nil"/>
              <w:bottom w:val="single" w:sz="4" w:space="0" w:color="auto"/>
              <w:right w:val="single" w:sz="4" w:space="0" w:color="auto"/>
            </w:tcBorders>
            <w:shd w:val="clear" w:color="000000" w:fill="D8E4BC"/>
            <w:noWrap/>
            <w:vAlign w:val="center"/>
            <w:hideMark/>
          </w:tcPr>
          <w:p w:rsidR="00707207" w:rsidRDefault="00707207" w:rsidP="00707207">
            <w:pPr>
              <w:jc w:val="center"/>
              <w:rPr>
                <w:rFonts w:cs="Arial"/>
                <w:b/>
                <w:bCs/>
                <w:color w:val="000000"/>
                <w:sz w:val="20"/>
              </w:rPr>
            </w:pPr>
            <w:r>
              <w:rPr>
                <w:rFonts w:cs="Arial"/>
                <w:b/>
                <w:bCs/>
                <w:color w:val="000000"/>
                <w:sz w:val="20"/>
              </w:rPr>
              <w:t>114 044</w:t>
            </w:r>
          </w:p>
        </w:tc>
        <w:tc>
          <w:tcPr>
            <w:tcW w:w="1026" w:type="dxa"/>
            <w:tcBorders>
              <w:top w:val="nil"/>
              <w:left w:val="nil"/>
              <w:bottom w:val="single" w:sz="4" w:space="0" w:color="auto"/>
              <w:right w:val="single" w:sz="4" w:space="0" w:color="auto"/>
            </w:tcBorders>
            <w:shd w:val="clear" w:color="auto" w:fill="auto"/>
            <w:noWrap/>
            <w:vAlign w:val="center"/>
            <w:hideMark/>
          </w:tcPr>
          <w:p w:rsidR="00707207" w:rsidRDefault="00707207" w:rsidP="00707207">
            <w:pPr>
              <w:jc w:val="center"/>
              <w:rPr>
                <w:rFonts w:cs="Arial"/>
                <w:color w:val="000000"/>
                <w:sz w:val="20"/>
              </w:rPr>
            </w:pPr>
            <w:r>
              <w:rPr>
                <w:rFonts w:cs="Arial"/>
                <w:color w:val="000000"/>
                <w:sz w:val="20"/>
              </w:rPr>
              <w:t>168 485</w:t>
            </w:r>
          </w:p>
        </w:tc>
        <w:tc>
          <w:tcPr>
            <w:tcW w:w="679" w:type="dxa"/>
            <w:tcBorders>
              <w:top w:val="nil"/>
              <w:left w:val="nil"/>
              <w:bottom w:val="single" w:sz="4" w:space="0" w:color="auto"/>
              <w:right w:val="single" w:sz="4" w:space="0" w:color="auto"/>
            </w:tcBorders>
            <w:shd w:val="clear" w:color="auto" w:fill="auto"/>
            <w:noWrap/>
            <w:vAlign w:val="center"/>
            <w:hideMark/>
          </w:tcPr>
          <w:p w:rsidR="00707207" w:rsidRDefault="00707207" w:rsidP="00707207">
            <w:pPr>
              <w:jc w:val="center"/>
              <w:rPr>
                <w:rFonts w:cs="Arial"/>
                <w:color w:val="000000"/>
                <w:sz w:val="20"/>
              </w:rPr>
            </w:pPr>
            <w:r>
              <w:rPr>
                <w:rFonts w:cs="Arial"/>
                <w:color w:val="000000"/>
                <w:sz w:val="20"/>
              </w:rPr>
              <w:t>154</w:t>
            </w:r>
          </w:p>
        </w:tc>
        <w:tc>
          <w:tcPr>
            <w:tcW w:w="1720" w:type="dxa"/>
            <w:tcBorders>
              <w:top w:val="nil"/>
              <w:left w:val="nil"/>
              <w:bottom w:val="single" w:sz="4" w:space="0" w:color="auto"/>
              <w:right w:val="single" w:sz="4" w:space="0" w:color="auto"/>
            </w:tcBorders>
            <w:shd w:val="clear" w:color="000000" w:fill="D8E4BC"/>
            <w:noWrap/>
            <w:vAlign w:val="center"/>
            <w:hideMark/>
          </w:tcPr>
          <w:p w:rsidR="00707207" w:rsidRDefault="00707207" w:rsidP="00707207">
            <w:pPr>
              <w:jc w:val="center"/>
              <w:rPr>
                <w:rFonts w:cs="Arial"/>
                <w:b/>
                <w:bCs/>
                <w:color w:val="000000"/>
                <w:sz w:val="20"/>
              </w:rPr>
            </w:pPr>
            <w:r>
              <w:rPr>
                <w:rFonts w:cs="Arial"/>
                <w:b/>
                <w:bCs/>
                <w:color w:val="000000"/>
                <w:sz w:val="20"/>
              </w:rPr>
              <w:t>110 569</w:t>
            </w:r>
          </w:p>
        </w:tc>
        <w:tc>
          <w:tcPr>
            <w:tcW w:w="1140" w:type="dxa"/>
            <w:tcBorders>
              <w:top w:val="nil"/>
              <w:left w:val="nil"/>
              <w:bottom w:val="single" w:sz="4" w:space="0" w:color="auto"/>
              <w:right w:val="single" w:sz="4" w:space="0" w:color="auto"/>
            </w:tcBorders>
            <w:shd w:val="clear" w:color="auto" w:fill="auto"/>
            <w:noWrap/>
            <w:vAlign w:val="bottom"/>
            <w:hideMark/>
          </w:tcPr>
          <w:p w:rsidR="00707207" w:rsidRDefault="00707207" w:rsidP="00707207">
            <w:pPr>
              <w:jc w:val="right"/>
              <w:rPr>
                <w:rFonts w:ascii="Calibri" w:hAnsi="Calibri" w:cs="Calibri"/>
                <w:color w:val="000000"/>
                <w:sz w:val="22"/>
                <w:szCs w:val="22"/>
              </w:rPr>
            </w:pPr>
            <w:r>
              <w:rPr>
                <w:rFonts w:ascii="Calibri" w:hAnsi="Calibri" w:cs="Calibri"/>
                <w:color w:val="000000"/>
                <w:sz w:val="22"/>
                <w:szCs w:val="22"/>
              </w:rPr>
              <w:t>3,14%</w:t>
            </w:r>
          </w:p>
        </w:tc>
      </w:tr>
      <w:tr w:rsidR="00707207" w:rsidRPr="00206079" w:rsidTr="00707207">
        <w:trPr>
          <w:trHeight w:val="130"/>
        </w:trPr>
        <w:tc>
          <w:tcPr>
            <w:tcW w:w="2262" w:type="dxa"/>
            <w:tcBorders>
              <w:top w:val="nil"/>
              <w:left w:val="single" w:sz="4" w:space="0" w:color="auto"/>
              <w:bottom w:val="single" w:sz="4" w:space="0" w:color="auto"/>
              <w:right w:val="single" w:sz="4" w:space="0" w:color="auto"/>
            </w:tcBorders>
            <w:shd w:val="clear" w:color="000000" w:fill="D8E4BC"/>
            <w:noWrap/>
            <w:vAlign w:val="bottom"/>
            <w:hideMark/>
          </w:tcPr>
          <w:p w:rsidR="00707207" w:rsidRPr="00206079" w:rsidRDefault="00707207" w:rsidP="00707207">
            <w:pPr>
              <w:ind w:firstLineChars="100" w:firstLine="201"/>
              <w:rPr>
                <w:rFonts w:cs="Arial"/>
                <w:b/>
                <w:bCs/>
                <w:color w:val="000000"/>
                <w:sz w:val="20"/>
              </w:rPr>
            </w:pPr>
            <w:r w:rsidRPr="00206079">
              <w:rPr>
                <w:rFonts w:cs="Arial"/>
                <w:b/>
                <w:bCs/>
                <w:color w:val="000000"/>
                <w:sz w:val="20"/>
              </w:rPr>
              <w:t>Тихая</w:t>
            </w:r>
          </w:p>
        </w:tc>
        <w:tc>
          <w:tcPr>
            <w:tcW w:w="939" w:type="dxa"/>
            <w:tcBorders>
              <w:top w:val="nil"/>
              <w:left w:val="nil"/>
              <w:bottom w:val="single" w:sz="4" w:space="0" w:color="auto"/>
              <w:right w:val="single" w:sz="4" w:space="0" w:color="auto"/>
            </w:tcBorders>
            <w:shd w:val="clear" w:color="auto" w:fill="auto"/>
            <w:noWrap/>
            <w:vAlign w:val="center"/>
            <w:hideMark/>
          </w:tcPr>
          <w:p w:rsidR="00707207" w:rsidRDefault="00707207" w:rsidP="00707207">
            <w:pPr>
              <w:jc w:val="center"/>
              <w:rPr>
                <w:rFonts w:cs="Arial"/>
                <w:color w:val="000000"/>
                <w:sz w:val="20"/>
              </w:rPr>
            </w:pPr>
            <w:r>
              <w:rPr>
                <w:rFonts w:cs="Arial"/>
                <w:color w:val="000000"/>
                <w:sz w:val="20"/>
              </w:rPr>
              <w:t>57 895</w:t>
            </w:r>
          </w:p>
        </w:tc>
        <w:tc>
          <w:tcPr>
            <w:tcW w:w="1167" w:type="dxa"/>
            <w:tcBorders>
              <w:top w:val="nil"/>
              <w:left w:val="nil"/>
              <w:bottom w:val="single" w:sz="4" w:space="0" w:color="auto"/>
              <w:right w:val="single" w:sz="4" w:space="0" w:color="auto"/>
            </w:tcBorders>
            <w:shd w:val="clear" w:color="000000" w:fill="D8E4BC"/>
            <w:noWrap/>
            <w:vAlign w:val="center"/>
            <w:hideMark/>
          </w:tcPr>
          <w:p w:rsidR="00707207" w:rsidRDefault="00707207" w:rsidP="00707207">
            <w:pPr>
              <w:jc w:val="center"/>
              <w:rPr>
                <w:rFonts w:cs="Arial"/>
                <w:b/>
                <w:bCs/>
                <w:color w:val="000000"/>
                <w:sz w:val="20"/>
              </w:rPr>
            </w:pPr>
            <w:r>
              <w:rPr>
                <w:rFonts w:cs="Arial"/>
                <w:b/>
                <w:bCs/>
                <w:color w:val="000000"/>
                <w:sz w:val="20"/>
              </w:rPr>
              <w:t>99 635</w:t>
            </w:r>
          </w:p>
        </w:tc>
        <w:tc>
          <w:tcPr>
            <w:tcW w:w="1026" w:type="dxa"/>
            <w:tcBorders>
              <w:top w:val="nil"/>
              <w:left w:val="nil"/>
              <w:bottom w:val="single" w:sz="4" w:space="0" w:color="auto"/>
              <w:right w:val="single" w:sz="4" w:space="0" w:color="auto"/>
            </w:tcBorders>
            <w:shd w:val="clear" w:color="auto" w:fill="auto"/>
            <w:noWrap/>
            <w:vAlign w:val="center"/>
            <w:hideMark/>
          </w:tcPr>
          <w:p w:rsidR="00707207" w:rsidRDefault="00707207" w:rsidP="00707207">
            <w:pPr>
              <w:jc w:val="center"/>
              <w:rPr>
                <w:rFonts w:cs="Arial"/>
                <w:color w:val="000000"/>
                <w:sz w:val="20"/>
              </w:rPr>
            </w:pPr>
            <w:r>
              <w:rPr>
                <w:rFonts w:cs="Arial"/>
                <w:color w:val="000000"/>
                <w:sz w:val="20"/>
              </w:rPr>
              <w:t>161 905</w:t>
            </w:r>
          </w:p>
        </w:tc>
        <w:tc>
          <w:tcPr>
            <w:tcW w:w="679" w:type="dxa"/>
            <w:tcBorders>
              <w:top w:val="nil"/>
              <w:left w:val="nil"/>
              <w:bottom w:val="single" w:sz="4" w:space="0" w:color="auto"/>
              <w:right w:val="single" w:sz="4" w:space="0" w:color="auto"/>
            </w:tcBorders>
            <w:shd w:val="clear" w:color="auto" w:fill="auto"/>
            <w:noWrap/>
            <w:vAlign w:val="center"/>
            <w:hideMark/>
          </w:tcPr>
          <w:p w:rsidR="00707207" w:rsidRDefault="00707207" w:rsidP="00707207">
            <w:pPr>
              <w:jc w:val="center"/>
              <w:rPr>
                <w:rFonts w:cs="Arial"/>
                <w:color w:val="000000"/>
                <w:sz w:val="20"/>
              </w:rPr>
            </w:pPr>
            <w:r>
              <w:rPr>
                <w:rFonts w:cs="Arial"/>
                <w:color w:val="000000"/>
                <w:sz w:val="20"/>
              </w:rPr>
              <w:t>97</w:t>
            </w:r>
          </w:p>
        </w:tc>
        <w:tc>
          <w:tcPr>
            <w:tcW w:w="1720" w:type="dxa"/>
            <w:tcBorders>
              <w:top w:val="nil"/>
              <w:left w:val="nil"/>
              <w:bottom w:val="single" w:sz="4" w:space="0" w:color="auto"/>
              <w:right w:val="single" w:sz="4" w:space="0" w:color="auto"/>
            </w:tcBorders>
            <w:shd w:val="clear" w:color="000000" w:fill="D8E4BC"/>
            <w:noWrap/>
            <w:vAlign w:val="center"/>
            <w:hideMark/>
          </w:tcPr>
          <w:p w:rsidR="00707207" w:rsidRDefault="00707207" w:rsidP="00707207">
            <w:pPr>
              <w:jc w:val="center"/>
              <w:rPr>
                <w:rFonts w:cs="Arial"/>
                <w:b/>
                <w:bCs/>
                <w:color w:val="000000"/>
                <w:sz w:val="20"/>
              </w:rPr>
            </w:pPr>
            <w:r>
              <w:rPr>
                <w:rFonts w:cs="Arial"/>
                <w:b/>
                <w:bCs/>
                <w:color w:val="000000"/>
                <w:sz w:val="20"/>
              </w:rPr>
              <w:t>98 963</w:t>
            </w:r>
          </w:p>
        </w:tc>
        <w:tc>
          <w:tcPr>
            <w:tcW w:w="1140" w:type="dxa"/>
            <w:tcBorders>
              <w:top w:val="nil"/>
              <w:left w:val="nil"/>
              <w:bottom w:val="single" w:sz="4" w:space="0" w:color="auto"/>
              <w:right w:val="single" w:sz="4" w:space="0" w:color="auto"/>
            </w:tcBorders>
            <w:shd w:val="clear" w:color="auto" w:fill="auto"/>
            <w:noWrap/>
            <w:vAlign w:val="bottom"/>
            <w:hideMark/>
          </w:tcPr>
          <w:p w:rsidR="00707207" w:rsidRDefault="00707207" w:rsidP="00707207">
            <w:pPr>
              <w:jc w:val="right"/>
              <w:rPr>
                <w:rFonts w:ascii="Calibri" w:hAnsi="Calibri" w:cs="Calibri"/>
                <w:color w:val="000000"/>
                <w:sz w:val="22"/>
                <w:szCs w:val="22"/>
              </w:rPr>
            </w:pPr>
            <w:r>
              <w:rPr>
                <w:rFonts w:ascii="Calibri" w:hAnsi="Calibri" w:cs="Calibri"/>
                <w:color w:val="000000"/>
                <w:sz w:val="22"/>
                <w:szCs w:val="22"/>
              </w:rPr>
              <w:t>0,68%</w:t>
            </w:r>
          </w:p>
        </w:tc>
      </w:tr>
      <w:tr w:rsidR="00707207" w:rsidRPr="00206079" w:rsidTr="00707207">
        <w:trPr>
          <w:trHeight w:val="130"/>
        </w:trPr>
        <w:tc>
          <w:tcPr>
            <w:tcW w:w="2262" w:type="dxa"/>
            <w:tcBorders>
              <w:top w:val="nil"/>
              <w:left w:val="single" w:sz="4" w:space="0" w:color="auto"/>
              <w:bottom w:val="single" w:sz="4" w:space="0" w:color="auto"/>
              <w:right w:val="single" w:sz="4" w:space="0" w:color="auto"/>
            </w:tcBorders>
            <w:shd w:val="clear" w:color="000000" w:fill="D8E4BC"/>
            <w:noWrap/>
            <w:vAlign w:val="bottom"/>
            <w:hideMark/>
          </w:tcPr>
          <w:p w:rsidR="00707207" w:rsidRPr="00206079" w:rsidRDefault="00707207" w:rsidP="00707207">
            <w:pPr>
              <w:ind w:firstLineChars="100" w:firstLine="201"/>
              <w:rPr>
                <w:rFonts w:cs="Arial"/>
                <w:b/>
                <w:bCs/>
                <w:color w:val="000000"/>
                <w:sz w:val="20"/>
              </w:rPr>
            </w:pPr>
            <w:r w:rsidRPr="00206079">
              <w:rPr>
                <w:rFonts w:cs="Arial"/>
                <w:b/>
                <w:bCs/>
                <w:color w:val="000000"/>
                <w:sz w:val="20"/>
              </w:rPr>
              <w:t>Толстого (Буссе)</w:t>
            </w:r>
          </w:p>
        </w:tc>
        <w:tc>
          <w:tcPr>
            <w:tcW w:w="939" w:type="dxa"/>
            <w:tcBorders>
              <w:top w:val="nil"/>
              <w:left w:val="nil"/>
              <w:bottom w:val="single" w:sz="4" w:space="0" w:color="auto"/>
              <w:right w:val="single" w:sz="4" w:space="0" w:color="auto"/>
            </w:tcBorders>
            <w:shd w:val="clear" w:color="auto" w:fill="auto"/>
            <w:noWrap/>
            <w:vAlign w:val="center"/>
            <w:hideMark/>
          </w:tcPr>
          <w:p w:rsidR="00707207" w:rsidRDefault="00707207" w:rsidP="00707207">
            <w:pPr>
              <w:jc w:val="center"/>
              <w:rPr>
                <w:rFonts w:cs="Arial"/>
                <w:color w:val="000000"/>
                <w:sz w:val="20"/>
              </w:rPr>
            </w:pPr>
            <w:r>
              <w:rPr>
                <w:rFonts w:cs="Arial"/>
                <w:color w:val="000000"/>
                <w:sz w:val="20"/>
              </w:rPr>
              <w:t>70 588</w:t>
            </w:r>
          </w:p>
        </w:tc>
        <w:tc>
          <w:tcPr>
            <w:tcW w:w="1167" w:type="dxa"/>
            <w:tcBorders>
              <w:top w:val="nil"/>
              <w:left w:val="nil"/>
              <w:bottom w:val="single" w:sz="4" w:space="0" w:color="auto"/>
              <w:right w:val="single" w:sz="4" w:space="0" w:color="auto"/>
            </w:tcBorders>
            <w:shd w:val="clear" w:color="000000" w:fill="D8E4BC"/>
            <w:noWrap/>
            <w:vAlign w:val="center"/>
            <w:hideMark/>
          </w:tcPr>
          <w:p w:rsidR="00707207" w:rsidRDefault="00707207" w:rsidP="00707207">
            <w:pPr>
              <w:jc w:val="center"/>
              <w:rPr>
                <w:rFonts w:cs="Arial"/>
                <w:b/>
                <w:bCs/>
                <w:color w:val="000000"/>
                <w:sz w:val="20"/>
              </w:rPr>
            </w:pPr>
            <w:r>
              <w:rPr>
                <w:rFonts w:cs="Arial"/>
                <w:b/>
                <w:bCs/>
                <w:color w:val="000000"/>
                <w:sz w:val="20"/>
              </w:rPr>
              <w:t>107 116</w:t>
            </w:r>
          </w:p>
        </w:tc>
        <w:tc>
          <w:tcPr>
            <w:tcW w:w="1026" w:type="dxa"/>
            <w:tcBorders>
              <w:top w:val="nil"/>
              <w:left w:val="nil"/>
              <w:bottom w:val="single" w:sz="4" w:space="0" w:color="auto"/>
              <w:right w:val="single" w:sz="4" w:space="0" w:color="auto"/>
            </w:tcBorders>
            <w:shd w:val="clear" w:color="auto" w:fill="auto"/>
            <w:noWrap/>
            <w:vAlign w:val="center"/>
            <w:hideMark/>
          </w:tcPr>
          <w:p w:rsidR="00707207" w:rsidRDefault="00707207" w:rsidP="00707207">
            <w:pPr>
              <w:jc w:val="center"/>
              <w:rPr>
                <w:rFonts w:cs="Arial"/>
                <w:color w:val="000000"/>
                <w:sz w:val="20"/>
              </w:rPr>
            </w:pPr>
            <w:r>
              <w:rPr>
                <w:rFonts w:cs="Arial"/>
                <w:color w:val="000000"/>
                <w:sz w:val="20"/>
              </w:rPr>
              <w:t>120 896</w:t>
            </w:r>
          </w:p>
        </w:tc>
        <w:tc>
          <w:tcPr>
            <w:tcW w:w="679" w:type="dxa"/>
            <w:tcBorders>
              <w:top w:val="nil"/>
              <w:left w:val="nil"/>
              <w:bottom w:val="single" w:sz="4" w:space="0" w:color="auto"/>
              <w:right w:val="single" w:sz="4" w:space="0" w:color="auto"/>
            </w:tcBorders>
            <w:shd w:val="clear" w:color="auto" w:fill="auto"/>
            <w:noWrap/>
            <w:vAlign w:val="center"/>
            <w:hideMark/>
          </w:tcPr>
          <w:p w:rsidR="00707207" w:rsidRDefault="00707207" w:rsidP="00707207">
            <w:pPr>
              <w:jc w:val="center"/>
              <w:rPr>
                <w:rFonts w:cs="Arial"/>
                <w:color w:val="000000"/>
                <w:sz w:val="20"/>
              </w:rPr>
            </w:pPr>
            <w:r>
              <w:rPr>
                <w:rFonts w:cs="Arial"/>
                <w:color w:val="000000"/>
                <w:sz w:val="20"/>
              </w:rPr>
              <w:t>13</w:t>
            </w:r>
          </w:p>
        </w:tc>
        <w:tc>
          <w:tcPr>
            <w:tcW w:w="1720" w:type="dxa"/>
            <w:tcBorders>
              <w:top w:val="nil"/>
              <w:left w:val="nil"/>
              <w:bottom w:val="single" w:sz="4" w:space="0" w:color="auto"/>
              <w:right w:val="single" w:sz="4" w:space="0" w:color="auto"/>
            </w:tcBorders>
            <w:shd w:val="clear" w:color="000000" w:fill="D8E4BC"/>
            <w:noWrap/>
            <w:vAlign w:val="center"/>
            <w:hideMark/>
          </w:tcPr>
          <w:p w:rsidR="00707207" w:rsidRDefault="00707207" w:rsidP="00707207">
            <w:pPr>
              <w:jc w:val="center"/>
              <w:rPr>
                <w:rFonts w:cs="Arial"/>
                <w:b/>
                <w:bCs/>
                <w:color w:val="000000"/>
                <w:sz w:val="20"/>
              </w:rPr>
            </w:pPr>
            <w:r>
              <w:rPr>
                <w:rFonts w:cs="Arial"/>
                <w:b/>
                <w:bCs/>
                <w:color w:val="000000"/>
                <w:sz w:val="20"/>
              </w:rPr>
              <w:t>102 097</w:t>
            </w:r>
          </w:p>
        </w:tc>
        <w:tc>
          <w:tcPr>
            <w:tcW w:w="1140" w:type="dxa"/>
            <w:tcBorders>
              <w:top w:val="nil"/>
              <w:left w:val="nil"/>
              <w:bottom w:val="single" w:sz="4" w:space="0" w:color="auto"/>
              <w:right w:val="single" w:sz="4" w:space="0" w:color="auto"/>
            </w:tcBorders>
            <w:shd w:val="clear" w:color="auto" w:fill="auto"/>
            <w:noWrap/>
            <w:vAlign w:val="bottom"/>
            <w:hideMark/>
          </w:tcPr>
          <w:p w:rsidR="00707207" w:rsidRDefault="00707207" w:rsidP="00707207">
            <w:pPr>
              <w:jc w:val="right"/>
              <w:rPr>
                <w:rFonts w:ascii="Calibri" w:hAnsi="Calibri" w:cs="Calibri"/>
                <w:color w:val="000000"/>
                <w:sz w:val="22"/>
                <w:szCs w:val="22"/>
              </w:rPr>
            </w:pPr>
            <w:r>
              <w:rPr>
                <w:rFonts w:ascii="Calibri" w:hAnsi="Calibri" w:cs="Calibri"/>
                <w:color w:val="000000"/>
                <w:sz w:val="22"/>
                <w:szCs w:val="22"/>
              </w:rPr>
              <w:t>4,92%</w:t>
            </w:r>
          </w:p>
        </w:tc>
      </w:tr>
      <w:tr w:rsidR="00707207" w:rsidRPr="00206079" w:rsidTr="00707207">
        <w:trPr>
          <w:trHeight w:val="130"/>
        </w:trPr>
        <w:tc>
          <w:tcPr>
            <w:tcW w:w="2262" w:type="dxa"/>
            <w:tcBorders>
              <w:top w:val="nil"/>
              <w:left w:val="single" w:sz="4" w:space="0" w:color="auto"/>
              <w:bottom w:val="single" w:sz="4" w:space="0" w:color="auto"/>
              <w:right w:val="single" w:sz="4" w:space="0" w:color="auto"/>
            </w:tcBorders>
            <w:shd w:val="clear" w:color="000000" w:fill="D8E4BC"/>
            <w:noWrap/>
            <w:vAlign w:val="bottom"/>
            <w:hideMark/>
          </w:tcPr>
          <w:p w:rsidR="00707207" w:rsidRPr="00206079" w:rsidRDefault="00707207" w:rsidP="00707207">
            <w:pPr>
              <w:ind w:firstLineChars="100" w:firstLine="201"/>
              <w:rPr>
                <w:rFonts w:cs="Arial"/>
                <w:b/>
                <w:bCs/>
                <w:color w:val="000000"/>
                <w:sz w:val="20"/>
              </w:rPr>
            </w:pPr>
            <w:r w:rsidRPr="00206079">
              <w:rPr>
                <w:rFonts w:cs="Arial"/>
                <w:b/>
                <w:bCs/>
                <w:color w:val="000000"/>
                <w:sz w:val="20"/>
              </w:rPr>
              <w:t>Третья рабочая</w:t>
            </w:r>
          </w:p>
        </w:tc>
        <w:tc>
          <w:tcPr>
            <w:tcW w:w="939" w:type="dxa"/>
            <w:tcBorders>
              <w:top w:val="nil"/>
              <w:left w:val="nil"/>
              <w:bottom w:val="single" w:sz="4" w:space="0" w:color="auto"/>
              <w:right w:val="single" w:sz="4" w:space="0" w:color="auto"/>
            </w:tcBorders>
            <w:shd w:val="clear" w:color="auto" w:fill="auto"/>
            <w:noWrap/>
            <w:vAlign w:val="center"/>
            <w:hideMark/>
          </w:tcPr>
          <w:p w:rsidR="00707207" w:rsidRDefault="00707207" w:rsidP="00707207">
            <w:pPr>
              <w:jc w:val="center"/>
              <w:rPr>
                <w:rFonts w:cs="Arial"/>
                <w:color w:val="000000"/>
                <w:sz w:val="20"/>
              </w:rPr>
            </w:pPr>
            <w:r>
              <w:rPr>
                <w:rFonts w:cs="Arial"/>
                <w:color w:val="000000"/>
                <w:sz w:val="20"/>
              </w:rPr>
              <w:t>54 348</w:t>
            </w:r>
          </w:p>
        </w:tc>
        <w:tc>
          <w:tcPr>
            <w:tcW w:w="1167" w:type="dxa"/>
            <w:tcBorders>
              <w:top w:val="nil"/>
              <w:left w:val="nil"/>
              <w:bottom w:val="single" w:sz="4" w:space="0" w:color="auto"/>
              <w:right w:val="single" w:sz="4" w:space="0" w:color="auto"/>
            </w:tcBorders>
            <w:shd w:val="clear" w:color="000000" w:fill="D8E4BC"/>
            <w:noWrap/>
            <w:vAlign w:val="center"/>
            <w:hideMark/>
          </w:tcPr>
          <w:p w:rsidR="00707207" w:rsidRDefault="00707207" w:rsidP="00707207">
            <w:pPr>
              <w:jc w:val="center"/>
              <w:rPr>
                <w:rFonts w:cs="Arial"/>
                <w:b/>
                <w:bCs/>
                <w:color w:val="000000"/>
                <w:sz w:val="20"/>
              </w:rPr>
            </w:pPr>
            <w:r>
              <w:rPr>
                <w:rFonts w:cs="Arial"/>
                <w:b/>
                <w:bCs/>
                <w:color w:val="000000"/>
                <w:sz w:val="20"/>
              </w:rPr>
              <w:t>119 218</w:t>
            </w:r>
          </w:p>
        </w:tc>
        <w:tc>
          <w:tcPr>
            <w:tcW w:w="1026" w:type="dxa"/>
            <w:tcBorders>
              <w:top w:val="nil"/>
              <w:left w:val="nil"/>
              <w:bottom w:val="single" w:sz="4" w:space="0" w:color="auto"/>
              <w:right w:val="single" w:sz="4" w:space="0" w:color="auto"/>
            </w:tcBorders>
            <w:shd w:val="clear" w:color="auto" w:fill="auto"/>
            <w:noWrap/>
            <w:vAlign w:val="center"/>
            <w:hideMark/>
          </w:tcPr>
          <w:p w:rsidR="00707207" w:rsidRDefault="00707207" w:rsidP="00707207">
            <w:pPr>
              <w:jc w:val="center"/>
              <w:rPr>
                <w:rFonts w:cs="Arial"/>
                <w:color w:val="000000"/>
                <w:sz w:val="20"/>
              </w:rPr>
            </w:pPr>
            <w:r>
              <w:rPr>
                <w:rFonts w:cs="Arial"/>
                <w:color w:val="000000"/>
                <w:sz w:val="20"/>
              </w:rPr>
              <w:t>185 897</w:t>
            </w:r>
          </w:p>
        </w:tc>
        <w:tc>
          <w:tcPr>
            <w:tcW w:w="679" w:type="dxa"/>
            <w:tcBorders>
              <w:top w:val="nil"/>
              <w:left w:val="nil"/>
              <w:bottom w:val="single" w:sz="4" w:space="0" w:color="auto"/>
              <w:right w:val="single" w:sz="4" w:space="0" w:color="auto"/>
            </w:tcBorders>
            <w:shd w:val="clear" w:color="auto" w:fill="auto"/>
            <w:noWrap/>
            <w:vAlign w:val="center"/>
            <w:hideMark/>
          </w:tcPr>
          <w:p w:rsidR="00707207" w:rsidRDefault="00707207" w:rsidP="00707207">
            <w:pPr>
              <w:jc w:val="center"/>
              <w:rPr>
                <w:rFonts w:cs="Arial"/>
                <w:color w:val="000000"/>
                <w:sz w:val="20"/>
              </w:rPr>
            </w:pPr>
            <w:r>
              <w:rPr>
                <w:rFonts w:cs="Arial"/>
                <w:color w:val="000000"/>
                <w:sz w:val="20"/>
              </w:rPr>
              <w:t>121</w:t>
            </w:r>
          </w:p>
        </w:tc>
        <w:tc>
          <w:tcPr>
            <w:tcW w:w="1720" w:type="dxa"/>
            <w:tcBorders>
              <w:top w:val="nil"/>
              <w:left w:val="nil"/>
              <w:bottom w:val="single" w:sz="4" w:space="0" w:color="auto"/>
              <w:right w:val="single" w:sz="4" w:space="0" w:color="auto"/>
            </w:tcBorders>
            <w:shd w:val="clear" w:color="000000" w:fill="D8E4BC"/>
            <w:noWrap/>
            <w:vAlign w:val="center"/>
            <w:hideMark/>
          </w:tcPr>
          <w:p w:rsidR="00707207" w:rsidRDefault="00707207" w:rsidP="00707207">
            <w:pPr>
              <w:jc w:val="center"/>
              <w:rPr>
                <w:rFonts w:cs="Arial"/>
                <w:b/>
                <w:bCs/>
                <w:color w:val="000000"/>
                <w:sz w:val="20"/>
              </w:rPr>
            </w:pPr>
            <w:r>
              <w:rPr>
                <w:rFonts w:cs="Arial"/>
                <w:b/>
                <w:bCs/>
                <w:color w:val="000000"/>
                <w:sz w:val="20"/>
              </w:rPr>
              <w:t>113 007</w:t>
            </w:r>
          </w:p>
        </w:tc>
        <w:tc>
          <w:tcPr>
            <w:tcW w:w="1140" w:type="dxa"/>
            <w:tcBorders>
              <w:top w:val="nil"/>
              <w:left w:val="nil"/>
              <w:bottom w:val="single" w:sz="4" w:space="0" w:color="auto"/>
              <w:right w:val="single" w:sz="4" w:space="0" w:color="auto"/>
            </w:tcBorders>
            <w:shd w:val="clear" w:color="auto" w:fill="auto"/>
            <w:noWrap/>
            <w:vAlign w:val="bottom"/>
            <w:hideMark/>
          </w:tcPr>
          <w:p w:rsidR="00707207" w:rsidRDefault="00707207" w:rsidP="00707207">
            <w:pPr>
              <w:jc w:val="right"/>
              <w:rPr>
                <w:rFonts w:ascii="Calibri" w:hAnsi="Calibri" w:cs="Calibri"/>
                <w:color w:val="000000"/>
                <w:sz w:val="22"/>
                <w:szCs w:val="22"/>
              </w:rPr>
            </w:pPr>
            <w:r>
              <w:rPr>
                <w:rFonts w:ascii="Calibri" w:hAnsi="Calibri" w:cs="Calibri"/>
                <w:color w:val="000000"/>
                <w:sz w:val="22"/>
                <w:szCs w:val="22"/>
              </w:rPr>
              <w:t>5,50%</w:t>
            </w:r>
          </w:p>
        </w:tc>
      </w:tr>
      <w:tr w:rsidR="00707207" w:rsidRPr="00206079" w:rsidTr="00707207">
        <w:trPr>
          <w:trHeight w:val="130"/>
        </w:trPr>
        <w:tc>
          <w:tcPr>
            <w:tcW w:w="2262" w:type="dxa"/>
            <w:tcBorders>
              <w:top w:val="nil"/>
              <w:left w:val="single" w:sz="4" w:space="0" w:color="auto"/>
              <w:bottom w:val="single" w:sz="4" w:space="0" w:color="auto"/>
              <w:right w:val="single" w:sz="4" w:space="0" w:color="auto"/>
            </w:tcBorders>
            <w:shd w:val="clear" w:color="000000" w:fill="D8E4BC"/>
            <w:noWrap/>
            <w:vAlign w:val="bottom"/>
            <w:hideMark/>
          </w:tcPr>
          <w:p w:rsidR="00707207" w:rsidRPr="00206079" w:rsidRDefault="00707207" w:rsidP="00707207">
            <w:pPr>
              <w:ind w:firstLineChars="100" w:firstLine="201"/>
              <w:rPr>
                <w:rFonts w:cs="Arial"/>
                <w:b/>
                <w:bCs/>
                <w:color w:val="000000"/>
                <w:sz w:val="20"/>
              </w:rPr>
            </w:pPr>
            <w:r w:rsidRPr="00206079">
              <w:rPr>
                <w:rFonts w:cs="Arial"/>
                <w:b/>
                <w:bCs/>
                <w:color w:val="000000"/>
                <w:sz w:val="20"/>
              </w:rPr>
              <w:t>Трудовая</w:t>
            </w:r>
          </w:p>
        </w:tc>
        <w:tc>
          <w:tcPr>
            <w:tcW w:w="939" w:type="dxa"/>
            <w:tcBorders>
              <w:top w:val="nil"/>
              <w:left w:val="nil"/>
              <w:bottom w:val="single" w:sz="4" w:space="0" w:color="auto"/>
              <w:right w:val="single" w:sz="4" w:space="0" w:color="auto"/>
            </w:tcBorders>
            <w:shd w:val="clear" w:color="auto" w:fill="auto"/>
            <w:noWrap/>
            <w:vAlign w:val="center"/>
            <w:hideMark/>
          </w:tcPr>
          <w:p w:rsidR="00707207" w:rsidRDefault="00707207" w:rsidP="00707207">
            <w:pPr>
              <w:jc w:val="center"/>
              <w:rPr>
                <w:rFonts w:cs="Arial"/>
                <w:color w:val="000000"/>
                <w:sz w:val="20"/>
              </w:rPr>
            </w:pPr>
            <w:r>
              <w:rPr>
                <w:rFonts w:cs="Arial"/>
                <w:color w:val="000000"/>
                <w:sz w:val="20"/>
              </w:rPr>
              <w:t>52 747</w:t>
            </w:r>
          </w:p>
        </w:tc>
        <w:tc>
          <w:tcPr>
            <w:tcW w:w="1167" w:type="dxa"/>
            <w:tcBorders>
              <w:top w:val="nil"/>
              <w:left w:val="nil"/>
              <w:bottom w:val="single" w:sz="4" w:space="0" w:color="auto"/>
              <w:right w:val="single" w:sz="4" w:space="0" w:color="auto"/>
            </w:tcBorders>
            <w:shd w:val="clear" w:color="000000" w:fill="D8E4BC"/>
            <w:noWrap/>
            <w:vAlign w:val="center"/>
            <w:hideMark/>
          </w:tcPr>
          <w:p w:rsidR="00707207" w:rsidRDefault="00707207" w:rsidP="00707207">
            <w:pPr>
              <w:jc w:val="center"/>
              <w:rPr>
                <w:rFonts w:cs="Arial"/>
                <w:b/>
                <w:bCs/>
                <w:color w:val="000000"/>
                <w:sz w:val="20"/>
              </w:rPr>
            </w:pPr>
            <w:r>
              <w:rPr>
                <w:rFonts w:cs="Arial"/>
                <w:b/>
                <w:bCs/>
                <w:color w:val="000000"/>
                <w:sz w:val="20"/>
              </w:rPr>
              <w:t>94 255</w:t>
            </w:r>
          </w:p>
        </w:tc>
        <w:tc>
          <w:tcPr>
            <w:tcW w:w="1026" w:type="dxa"/>
            <w:tcBorders>
              <w:top w:val="nil"/>
              <w:left w:val="nil"/>
              <w:bottom w:val="single" w:sz="4" w:space="0" w:color="auto"/>
              <w:right w:val="single" w:sz="4" w:space="0" w:color="auto"/>
            </w:tcBorders>
            <w:shd w:val="clear" w:color="auto" w:fill="auto"/>
            <w:noWrap/>
            <w:vAlign w:val="center"/>
            <w:hideMark/>
          </w:tcPr>
          <w:p w:rsidR="00707207" w:rsidRDefault="00707207" w:rsidP="00707207">
            <w:pPr>
              <w:jc w:val="center"/>
              <w:rPr>
                <w:rFonts w:cs="Arial"/>
                <w:color w:val="000000"/>
                <w:sz w:val="20"/>
              </w:rPr>
            </w:pPr>
            <w:r>
              <w:rPr>
                <w:rFonts w:cs="Arial"/>
                <w:color w:val="000000"/>
                <w:sz w:val="20"/>
              </w:rPr>
              <w:t>120 690</w:t>
            </w:r>
          </w:p>
        </w:tc>
        <w:tc>
          <w:tcPr>
            <w:tcW w:w="679" w:type="dxa"/>
            <w:tcBorders>
              <w:top w:val="nil"/>
              <w:left w:val="nil"/>
              <w:bottom w:val="single" w:sz="4" w:space="0" w:color="auto"/>
              <w:right w:val="single" w:sz="4" w:space="0" w:color="auto"/>
            </w:tcBorders>
            <w:shd w:val="clear" w:color="auto" w:fill="auto"/>
            <w:noWrap/>
            <w:vAlign w:val="center"/>
            <w:hideMark/>
          </w:tcPr>
          <w:p w:rsidR="00707207" w:rsidRDefault="00707207" w:rsidP="00707207">
            <w:pPr>
              <w:jc w:val="center"/>
              <w:rPr>
                <w:rFonts w:cs="Arial"/>
                <w:color w:val="000000"/>
                <w:sz w:val="20"/>
              </w:rPr>
            </w:pPr>
            <w:r>
              <w:rPr>
                <w:rFonts w:cs="Arial"/>
                <w:color w:val="000000"/>
                <w:sz w:val="20"/>
              </w:rPr>
              <w:t>46</w:t>
            </w:r>
          </w:p>
        </w:tc>
        <w:tc>
          <w:tcPr>
            <w:tcW w:w="1720" w:type="dxa"/>
            <w:tcBorders>
              <w:top w:val="nil"/>
              <w:left w:val="nil"/>
              <w:bottom w:val="single" w:sz="4" w:space="0" w:color="auto"/>
              <w:right w:val="single" w:sz="4" w:space="0" w:color="auto"/>
            </w:tcBorders>
            <w:shd w:val="clear" w:color="000000" w:fill="D8E4BC"/>
            <w:noWrap/>
            <w:vAlign w:val="center"/>
            <w:hideMark/>
          </w:tcPr>
          <w:p w:rsidR="00707207" w:rsidRDefault="00707207" w:rsidP="00707207">
            <w:pPr>
              <w:jc w:val="center"/>
              <w:rPr>
                <w:rFonts w:cs="Arial"/>
                <w:b/>
                <w:bCs/>
                <w:color w:val="000000"/>
                <w:sz w:val="20"/>
              </w:rPr>
            </w:pPr>
            <w:r>
              <w:rPr>
                <w:rFonts w:cs="Arial"/>
                <w:b/>
                <w:bCs/>
                <w:color w:val="000000"/>
                <w:sz w:val="20"/>
              </w:rPr>
              <w:t>87 664</w:t>
            </w:r>
          </w:p>
        </w:tc>
        <w:tc>
          <w:tcPr>
            <w:tcW w:w="1140" w:type="dxa"/>
            <w:tcBorders>
              <w:top w:val="nil"/>
              <w:left w:val="nil"/>
              <w:bottom w:val="single" w:sz="4" w:space="0" w:color="auto"/>
              <w:right w:val="single" w:sz="4" w:space="0" w:color="auto"/>
            </w:tcBorders>
            <w:shd w:val="clear" w:color="auto" w:fill="auto"/>
            <w:noWrap/>
            <w:vAlign w:val="bottom"/>
            <w:hideMark/>
          </w:tcPr>
          <w:p w:rsidR="00707207" w:rsidRDefault="00707207" w:rsidP="00707207">
            <w:pPr>
              <w:jc w:val="right"/>
              <w:rPr>
                <w:rFonts w:ascii="Calibri" w:hAnsi="Calibri" w:cs="Calibri"/>
                <w:color w:val="000000"/>
                <w:sz w:val="22"/>
                <w:szCs w:val="22"/>
              </w:rPr>
            </w:pPr>
            <w:r>
              <w:rPr>
                <w:rFonts w:ascii="Calibri" w:hAnsi="Calibri" w:cs="Calibri"/>
                <w:color w:val="000000"/>
                <w:sz w:val="22"/>
                <w:szCs w:val="22"/>
              </w:rPr>
              <w:t>7,52%</w:t>
            </w:r>
          </w:p>
        </w:tc>
      </w:tr>
      <w:tr w:rsidR="00707207" w:rsidRPr="00206079" w:rsidTr="00707207">
        <w:trPr>
          <w:trHeight w:val="130"/>
        </w:trPr>
        <w:tc>
          <w:tcPr>
            <w:tcW w:w="2262" w:type="dxa"/>
            <w:tcBorders>
              <w:top w:val="nil"/>
              <w:left w:val="single" w:sz="4" w:space="0" w:color="auto"/>
              <w:bottom w:val="single" w:sz="4" w:space="0" w:color="auto"/>
              <w:right w:val="single" w:sz="4" w:space="0" w:color="auto"/>
            </w:tcBorders>
            <w:shd w:val="clear" w:color="000000" w:fill="D8E4BC"/>
            <w:noWrap/>
            <w:vAlign w:val="bottom"/>
            <w:hideMark/>
          </w:tcPr>
          <w:p w:rsidR="00707207" w:rsidRPr="00206079" w:rsidRDefault="00707207" w:rsidP="00707207">
            <w:pPr>
              <w:ind w:firstLineChars="100" w:firstLine="201"/>
              <w:rPr>
                <w:rFonts w:cs="Arial"/>
                <w:b/>
                <w:bCs/>
                <w:color w:val="000000"/>
                <w:sz w:val="20"/>
              </w:rPr>
            </w:pPr>
            <w:r w:rsidRPr="00206079">
              <w:rPr>
                <w:rFonts w:cs="Arial"/>
                <w:b/>
                <w:bCs/>
                <w:color w:val="000000"/>
                <w:sz w:val="20"/>
              </w:rPr>
              <w:t>Фадеева</w:t>
            </w:r>
          </w:p>
        </w:tc>
        <w:tc>
          <w:tcPr>
            <w:tcW w:w="939" w:type="dxa"/>
            <w:tcBorders>
              <w:top w:val="nil"/>
              <w:left w:val="nil"/>
              <w:bottom w:val="single" w:sz="4" w:space="0" w:color="auto"/>
              <w:right w:val="single" w:sz="4" w:space="0" w:color="auto"/>
            </w:tcBorders>
            <w:shd w:val="clear" w:color="auto" w:fill="auto"/>
            <w:noWrap/>
            <w:vAlign w:val="center"/>
            <w:hideMark/>
          </w:tcPr>
          <w:p w:rsidR="00707207" w:rsidRDefault="00707207" w:rsidP="00707207">
            <w:pPr>
              <w:jc w:val="center"/>
              <w:rPr>
                <w:rFonts w:cs="Arial"/>
                <w:color w:val="000000"/>
                <w:sz w:val="20"/>
              </w:rPr>
            </w:pPr>
            <w:r>
              <w:rPr>
                <w:rFonts w:cs="Arial"/>
                <w:color w:val="000000"/>
                <w:sz w:val="20"/>
              </w:rPr>
              <w:t>40 741</w:t>
            </w:r>
          </w:p>
        </w:tc>
        <w:tc>
          <w:tcPr>
            <w:tcW w:w="1167" w:type="dxa"/>
            <w:tcBorders>
              <w:top w:val="nil"/>
              <w:left w:val="nil"/>
              <w:bottom w:val="single" w:sz="4" w:space="0" w:color="auto"/>
              <w:right w:val="single" w:sz="4" w:space="0" w:color="auto"/>
            </w:tcBorders>
            <w:shd w:val="clear" w:color="000000" w:fill="D8E4BC"/>
            <w:noWrap/>
            <w:vAlign w:val="center"/>
            <w:hideMark/>
          </w:tcPr>
          <w:p w:rsidR="00707207" w:rsidRDefault="00707207" w:rsidP="00707207">
            <w:pPr>
              <w:jc w:val="center"/>
              <w:rPr>
                <w:rFonts w:cs="Arial"/>
                <w:b/>
                <w:bCs/>
                <w:color w:val="000000"/>
                <w:sz w:val="20"/>
              </w:rPr>
            </w:pPr>
            <w:r>
              <w:rPr>
                <w:rFonts w:cs="Arial"/>
                <w:b/>
                <w:bCs/>
                <w:color w:val="000000"/>
                <w:sz w:val="20"/>
              </w:rPr>
              <w:t>97 678</w:t>
            </w:r>
          </w:p>
        </w:tc>
        <w:tc>
          <w:tcPr>
            <w:tcW w:w="1026" w:type="dxa"/>
            <w:tcBorders>
              <w:top w:val="nil"/>
              <w:left w:val="nil"/>
              <w:bottom w:val="single" w:sz="4" w:space="0" w:color="auto"/>
              <w:right w:val="single" w:sz="4" w:space="0" w:color="auto"/>
            </w:tcBorders>
            <w:shd w:val="clear" w:color="auto" w:fill="auto"/>
            <w:noWrap/>
            <w:vAlign w:val="center"/>
            <w:hideMark/>
          </w:tcPr>
          <w:p w:rsidR="00707207" w:rsidRDefault="00707207" w:rsidP="00707207">
            <w:pPr>
              <w:jc w:val="center"/>
              <w:rPr>
                <w:rFonts w:cs="Arial"/>
                <w:color w:val="000000"/>
                <w:sz w:val="20"/>
              </w:rPr>
            </w:pPr>
            <w:r>
              <w:rPr>
                <w:rFonts w:cs="Arial"/>
                <w:color w:val="000000"/>
                <w:sz w:val="20"/>
              </w:rPr>
              <w:t>142 857</w:t>
            </w:r>
          </w:p>
        </w:tc>
        <w:tc>
          <w:tcPr>
            <w:tcW w:w="679" w:type="dxa"/>
            <w:tcBorders>
              <w:top w:val="nil"/>
              <w:left w:val="nil"/>
              <w:bottom w:val="single" w:sz="4" w:space="0" w:color="auto"/>
              <w:right w:val="single" w:sz="4" w:space="0" w:color="auto"/>
            </w:tcBorders>
            <w:shd w:val="clear" w:color="auto" w:fill="auto"/>
            <w:noWrap/>
            <w:vAlign w:val="center"/>
            <w:hideMark/>
          </w:tcPr>
          <w:p w:rsidR="00707207" w:rsidRDefault="00707207" w:rsidP="00707207">
            <w:pPr>
              <w:jc w:val="center"/>
              <w:rPr>
                <w:rFonts w:cs="Arial"/>
                <w:color w:val="000000"/>
                <w:sz w:val="20"/>
              </w:rPr>
            </w:pPr>
            <w:r>
              <w:rPr>
                <w:rFonts w:cs="Arial"/>
                <w:color w:val="000000"/>
                <w:sz w:val="20"/>
              </w:rPr>
              <w:t>22</w:t>
            </w:r>
          </w:p>
        </w:tc>
        <w:tc>
          <w:tcPr>
            <w:tcW w:w="1720" w:type="dxa"/>
            <w:tcBorders>
              <w:top w:val="nil"/>
              <w:left w:val="nil"/>
              <w:bottom w:val="single" w:sz="4" w:space="0" w:color="auto"/>
              <w:right w:val="single" w:sz="4" w:space="0" w:color="auto"/>
            </w:tcBorders>
            <w:shd w:val="clear" w:color="000000" w:fill="D8E4BC"/>
            <w:noWrap/>
            <w:vAlign w:val="center"/>
            <w:hideMark/>
          </w:tcPr>
          <w:p w:rsidR="00707207" w:rsidRDefault="00707207" w:rsidP="00707207">
            <w:pPr>
              <w:jc w:val="center"/>
              <w:rPr>
                <w:rFonts w:cs="Arial"/>
                <w:b/>
                <w:bCs/>
                <w:color w:val="000000"/>
                <w:sz w:val="20"/>
              </w:rPr>
            </w:pPr>
            <w:r>
              <w:rPr>
                <w:rFonts w:cs="Arial"/>
                <w:b/>
                <w:bCs/>
                <w:color w:val="000000"/>
                <w:sz w:val="20"/>
              </w:rPr>
              <w:t>96 082</w:t>
            </w:r>
          </w:p>
        </w:tc>
        <w:tc>
          <w:tcPr>
            <w:tcW w:w="1140" w:type="dxa"/>
            <w:tcBorders>
              <w:top w:val="nil"/>
              <w:left w:val="nil"/>
              <w:bottom w:val="single" w:sz="4" w:space="0" w:color="auto"/>
              <w:right w:val="single" w:sz="4" w:space="0" w:color="auto"/>
            </w:tcBorders>
            <w:shd w:val="clear" w:color="auto" w:fill="auto"/>
            <w:noWrap/>
            <w:vAlign w:val="bottom"/>
            <w:hideMark/>
          </w:tcPr>
          <w:p w:rsidR="00707207" w:rsidRDefault="00707207" w:rsidP="00707207">
            <w:pPr>
              <w:jc w:val="right"/>
              <w:rPr>
                <w:rFonts w:ascii="Calibri" w:hAnsi="Calibri" w:cs="Calibri"/>
                <w:color w:val="000000"/>
                <w:sz w:val="22"/>
                <w:szCs w:val="22"/>
              </w:rPr>
            </w:pPr>
            <w:r>
              <w:rPr>
                <w:rFonts w:ascii="Calibri" w:hAnsi="Calibri" w:cs="Calibri"/>
                <w:color w:val="000000"/>
                <w:sz w:val="22"/>
                <w:szCs w:val="22"/>
              </w:rPr>
              <w:t>1,66%</w:t>
            </w:r>
          </w:p>
        </w:tc>
      </w:tr>
      <w:tr w:rsidR="00707207" w:rsidRPr="00206079" w:rsidTr="00707207">
        <w:trPr>
          <w:trHeight w:val="130"/>
        </w:trPr>
        <w:tc>
          <w:tcPr>
            <w:tcW w:w="2262" w:type="dxa"/>
            <w:tcBorders>
              <w:top w:val="nil"/>
              <w:left w:val="single" w:sz="4" w:space="0" w:color="auto"/>
              <w:bottom w:val="single" w:sz="4" w:space="0" w:color="auto"/>
              <w:right w:val="single" w:sz="4" w:space="0" w:color="auto"/>
            </w:tcBorders>
            <w:shd w:val="clear" w:color="000000" w:fill="D8E4BC"/>
            <w:noWrap/>
            <w:vAlign w:val="bottom"/>
            <w:hideMark/>
          </w:tcPr>
          <w:p w:rsidR="00707207" w:rsidRPr="00206079" w:rsidRDefault="00707207" w:rsidP="00707207">
            <w:pPr>
              <w:ind w:firstLineChars="100" w:firstLine="201"/>
              <w:rPr>
                <w:rFonts w:cs="Arial"/>
                <w:b/>
                <w:bCs/>
                <w:color w:val="000000"/>
                <w:sz w:val="20"/>
              </w:rPr>
            </w:pPr>
            <w:r w:rsidRPr="00206079">
              <w:rPr>
                <w:rFonts w:cs="Arial"/>
                <w:b/>
                <w:bCs/>
                <w:color w:val="000000"/>
                <w:sz w:val="20"/>
              </w:rPr>
              <w:t>Центр</w:t>
            </w:r>
          </w:p>
        </w:tc>
        <w:tc>
          <w:tcPr>
            <w:tcW w:w="939" w:type="dxa"/>
            <w:tcBorders>
              <w:top w:val="nil"/>
              <w:left w:val="nil"/>
              <w:bottom w:val="single" w:sz="4" w:space="0" w:color="auto"/>
              <w:right w:val="single" w:sz="4" w:space="0" w:color="auto"/>
            </w:tcBorders>
            <w:shd w:val="clear" w:color="auto" w:fill="auto"/>
            <w:noWrap/>
            <w:vAlign w:val="center"/>
            <w:hideMark/>
          </w:tcPr>
          <w:p w:rsidR="00707207" w:rsidRDefault="00707207" w:rsidP="00707207">
            <w:pPr>
              <w:jc w:val="center"/>
              <w:rPr>
                <w:rFonts w:cs="Arial"/>
                <w:color w:val="000000"/>
                <w:sz w:val="20"/>
              </w:rPr>
            </w:pPr>
            <w:r>
              <w:rPr>
                <w:rFonts w:cs="Arial"/>
                <w:color w:val="000000"/>
                <w:sz w:val="20"/>
              </w:rPr>
              <w:t>43 750</w:t>
            </w:r>
          </w:p>
        </w:tc>
        <w:tc>
          <w:tcPr>
            <w:tcW w:w="1167" w:type="dxa"/>
            <w:tcBorders>
              <w:top w:val="nil"/>
              <w:left w:val="nil"/>
              <w:bottom w:val="single" w:sz="4" w:space="0" w:color="auto"/>
              <w:right w:val="single" w:sz="4" w:space="0" w:color="auto"/>
            </w:tcBorders>
            <w:shd w:val="clear" w:color="000000" w:fill="D8E4BC"/>
            <w:noWrap/>
            <w:vAlign w:val="center"/>
            <w:hideMark/>
          </w:tcPr>
          <w:p w:rsidR="00707207" w:rsidRDefault="00707207" w:rsidP="00707207">
            <w:pPr>
              <w:jc w:val="center"/>
              <w:rPr>
                <w:rFonts w:cs="Arial"/>
                <w:b/>
                <w:bCs/>
                <w:color w:val="000000"/>
                <w:sz w:val="20"/>
              </w:rPr>
            </w:pPr>
            <w:r>
              <w:rPr>
                <w:rFonts w:cs="Arial"/>
                <w:b/>
                <w:bCs/>
                <w:color w:val="000000"/>
                <w:sz w:val="20"/>
              </w:rPr>
              <w:t>142 280</w:t>
            </w:r>
          </w:p>
        </w:tc>
        <w:tc>
          <w:tcPr>
            <w:tcW w:w="1026" w:type="dxa"/>
            <w:tcBorders>
              <w:top w:val="nil"/>
              <w:left w:val="nil"/>
              <w:bottom w:val="single" w:sz="4" w:space="0" w:color="auto"/>
              <w:right w:val="single" w:sz="4" w:space="0" w:color="auto"/>
            </w:tcBorders>
            <w:shd w:val="clear" w:color="auto" w:fill="auto"/>
            <w:noWrap/>
            <w:vAlign w:val="center"/>
            <w:hideMark/>
          </w:tcPr>
          <w:p w:rsidR="00707207" w:rsidRDefault="00707207" w:rsidP="00707207">
            <w:pPr>
              <w:jc w:val="center"/>
              <w:rPr>
                <w:rFonts w:cs="Arial"/>
                <w:color w:val="000000"/>
                <w:sz w:val="20"/>
              </w:rPr>
            </w:pPr>
            <w:r>
              <w:rPr>
                <w:rFonts w:cs="Arial"/>
                <w:color w:val="000000"/>
                <w:sz w:val="20"/>
              </w:rPr>
              <w:t>374 150</w:t>
            </w:r>
          </w:p>
        </w:tc>
        <w:tc>
          <w:tcPr>
            <w:tcW w:w="679" w:type="dxa"/>
            <w:tcBorders>
              <w:top w:val="nil"/>
              <w:left w:val="nil"/>
              <w:bottom w:val="single" w:sz="4" w:space="0" w:color="auto"/>
              <w:right w:val="single" w:sz="4" w:space="0" w:color="auto"/>
            </w:tcBorders>
            <w:shd w:val="clear" w:color="auto" w:fill="auto"/>
            <w:noWrap/>
            <w:vAlign w:val="center"/>
            <w:hideMark/>
          </w:tcPr>
          <w:p w:rsidR="00707207" w:rsidRDefault="00707207" w:rsidP="00707207">
            <w:pPr>
              <w:jc w:val="center"/>
              <w:rPr>
                <w:rFonts w:cs="Arial"/>
                <w:color w:val="000000"/>
                <w:sz w:val="20"/>
              </w:rPr>
            </w:pPr>
            <w:r>
              <w:rPr>
                <w:rFonts w:cs="Arial"/>
                <w:color w:val="000000"/>
                <w:sz w:val="20"/>
              </w:rPr>
              <w:t>259</w:t>
            </w:r>
          </w:p>
        </w:tc>
        <w:tc>
          <w:tcPr>
            <w:tcW w:w="1720" w:type="dxa"/>
            <w:tcBorders>
              <w:top w:val="nil"/>
              <w:left w:val="nil"/>
              <w:bottom w:val="single" w:sz="4" w:space="0" w:color="auto"/>
              <w:right w:val="single" w:sz="4" w:space="0" w:color="auto"/>
            </w:tcBorders>
            <w:shd w:val="clear" w:color="000000" w:fill="D8E4BC"/>
            <w:noWrap/>
            <w:vAlign w:val="center"/>
            <w:hideMark/>
          </w:tcPr>
          <w:p w:rsidR="00707207" w:rsidRDefault="00707207" w:rsidP="00707207">
            <w:pPr>
              <w:jc w:val="center"/>
              <w:rPr>
                <w:rFonts w:cs="Arial"/>
                <w:b/>
                <w:bCs/>
                <w:color w:val="000000"/>
                <w:sz w:val="20"/>
              </w:rPr>
            </w:pPr>
            <w:r>
              <w:rPr>
                <w:rFonts w:cs="Arial"/>
                <w:b/>
                <w:bCs/>
                <w:color w:val="000000"/>
                <w:sz w:val="20"/>
              </w:rPr>
              <w:t>137 291</w:t>
            </w:r>
          </w:p>
        </w:tc>
        <w:tc>
          <w:tcPr>
            <w:tcW w:w="1140" w:type="dxa"/>
            <w:tcBorders>
              <w:top w:val="nil"/>
              <w:left w:val="nil"/>
              <w:bottom w:val="single" w:sz="4" w:space="0" w:color="auto"/>
              <w:right w:val="single" w:sz="4" w:space="0" w:color="auto"/>
            </w:tcBorders>
            <w:shd w:val="clear" w:color="auto" w:fill="auto"/>
            <w:noWrap/>
            <w:vAlign w:val="bottom"/>
            <w:hideMark/>
          </w:tcPr>
          <w:p w:rsidR="00707207" w:rsidRDefault="00707207" w:rsidP="00707207">
            <w:pPr>
              <w:jc w:val="right"/>
              <w:rPr>
                <w:rFonts w:ascii="Calibri" w:hAnsi="Calibri" w:cs="Calibri"/>
                <w:color w:val="000000"/>
                <w:sz w:val="22"/>
                <w:szCs w:val="22"/>
              </w:rPr>
            </w:pPr>
            <w:r>
              <w:rPr>
                <w:rFonts w:ascii="Calibri" w:hAnsi="Calibri" w:cs="Calibri"/>
                <w:color w:val="000000"/>
                <w:sz w:val="22"/>
                <w:szCs w:val="22"/>
              </w:rPr>
              <w:t>3,63%</w:t>
            </w:r>
          </w:p>
        </w:tc>
      </w:tr>
      <w:tr w:rsidR="00707207" w:rsidRPr="00206079" w:rsidTr="00707207">
        <w:trPr>
          <w:trHeight w:val="130"/>
        </w:trPr>
        <w:tc>
          <w:tcPr>
            <w:tcW w:w="2262" w:type="dxa"/>
            <w:tcBorders>
              <w:top w:val="nil"/>
              <w:left w:val="single" w:sz="4" w:space="0" w:color="auto"/>
              <w:bottom w:val="single" w:sz="4" w:space="0" w:color="auto"/>
              <w:right w:val="single" w:sz="4" w:space="0" w:color="auto"/>
            </w:tcBorders>
            <w:shd w:val="clear" w:color="000000" w:fill="D8E4BC"/>
            <w:noWrap/>
            <w:vAlign w:val="bottom"/>
            <w:hideMark/>
          </w:tcPr>
          <w:p w:rsidR="00707207" w:rsidRPr="00206079" w:rsidRDefault="00707207" w:rsidP="00707207">
            <w:pPr>
              <w:ind w:firstLineChars="100" w:firstLine="201"/>
              <w:rPr>
                <w:rFonts w:cs="Arial"/>
                <w:b/>
                <w:bCs/>
                <w:color w:val="000000"/>
                <w:sz w:val="20"/>
              </w:rPr>
            </w:pPr>
            <w:r w:rsidRPr="00206079">
              <w:rPr>
                <w:rFonts w:cs="Arial"/>
                <w:b/>
                <w:bCs/>
                <w:color w:val="000000"/>
                <w:sz w:val="20"/>
              </w:rPr>
              <w:t>Чуркин</w:t>
            </w:r>
          </w:p>
        </w:tc>
        <w:tc>
          <w:tcPr>
            <w:tcW w:w="939" w:type="dxa"/>
            <w:tcBorders>
              <w:top w:val="nil"/>
              <w:left w:val="nil"/>
              <w:bottom w:val="single" w:sz="4" w:space="0" w:color="auto"/>
              <w:right w:val="single" w:sz="4" w:space="0" w:color="auto"/>
            </w:tcBorders>
            <w:shd w:val="clear" w:color="auto" w:fill="auto"/>
            <w:noWrap/>
            <w:vAlign w:val="center"/>
            <w:hideMark/>
          </w:tcPr>
          <w:p w:rsidR="00707207" w:rsidRDefault="00707207" w:rsidP="00707207">
            <w:pPr>
              <w:jc w:val="center"/>
              <w:rPr>
                <w:rFonts w:cs="Arial"/>
                <w:color w:val="000000"/>
                <w:sz w:val="20"/>
              </w:rPr>
            </w:pPr>
            <w:r>
              <w:rPr>
                <w:rFonts w:cs="Arial"/>
                <w:color w:val="000000"/>
                <w:sz w:val="20"/>
              </w:rPr>
              <w:t>59 211</w:t>
            </w:r>
          </w:p>
        </w:tc>
        <w:tc>
          <w:tcPr>
            <w:tcW w:w="1167" w:type="dxa"/>
            <w:tcBorders>
              <w:top w:val="nil"/>
              <w:left w:val="nil"/>
              <w:bottom w:val="single" w:sz="4" w:space="0" w:color="auto"/>
              <w:right w:val="single" w:sz="4" w:space="0" w:color="auto"/>
            </w:tcBorders>
            <w:shd w:val="clear" w:color="000000" w:fill="D8E4BC"/>
            <w:noWrap/>
            <w:vAlign w:val="center"/>
            <w:hideMark/>
          </w:tcPr>
          <w:p w:rsidR="00707207" w:rsidRDefault="00707207" w:rsidP="00707207">
            <w:pPr>
              <w:jc w:val="center"/>
              <w:rPr>
                <w:rFonts w:cs="Arial"/>
                <w:b/>
                <w:bCs/>
                <w:color w:val="000000"/>
                <w:sz w:val="20"/>
              </w:rPr>
            </w:pPr>
            <w:r>
              <w:rPr>
                <w:rFonts w:cs="Arial"/>
                <w:b/>
                <w:bCs/>
                <w:color w:val="000000"/>
                <w:sz w:val="20"/>
              </w:rPr>
              <w:t>103 338</w:t>
            </w:r>
          </w:p>
        </w:tc>
        <w:tc>
          <w:tcPr>
            <w:tcW w:w="1026" w:type="dxa"/>
            <w:tcBorders>
              <w:top w:val="nil"/>
              <w:left w:val="nil"/>
              <w:bottom w:val="single" w:sz="4" w:space="0" w:color="auto"/>
              <w:right w:val="single" w:sz="4" w:space="0" w:color="auto"/>
            </w:tcBorders>
            <w:shd w:val="clear" w:color="auto" w:fill="auto"/>
            <w:noWrap/>
            <w:vAlign w:val="center"/>
            <w:hideMark/>
          </w:tcPr>
          <w:p w:rsidR="00707207" w:rsidRDefault="00707207" w:rsidP="00707207">
            <w:pPr>
              <w:jc w:val="center"/>
              <w:rPr>
                <w:rFonts w:cs="Arial"/>
                <w:color w:val="000000"/>
                <w:sz w:val="20"/>
              </w:rPr>
            </w:pPr>
            <w:r>
              <w:rPr>
                <w:rFonts w:cs="Arial"/>
                <w:color w:val="000000"/>
                <w:sz w:val="20"/>
              </w:rPr>
              <w:t>160 714</w:t>
            </w:r>
          </w:p>
        </w:tc>
        <w:tc>
          <w:tcPr>
            <w:tcW w:w="679" w:type="dxa"/>
            <w:tcBorders>
              <w:top w:val="nil"/>
              <w:left w:val="nil"/>
              <w:bottom w:val="single" w:sz="4" w:space="0" w:color="auto"/>
              <w:right w:val="single" w:sz="4" w:space="0" w:color="auto"/>
            </w:tcBorders>
            <w:shd w:val="clear" w:color="auto" w:fill="auto"/>
            <w:noWrap/>
            <w:vAlign w:val="center"/>
            <w:hideMark/>
          </w:tcPr>
          <w:p w:rsidR="00707207" w:rsidRDefault="00707207" w:rsidP="00707207">
            <w:pPr>
              <w:jc w:val="center"/>
              <w:rPr>
                <w:rFonts w:cs="Arial"/>
                <w:color w:val="000000"/>
                <w:sz w:val="20"/>
              </w:rPr>
            </w:pPr>
            <w:r>
              <w:rPr>
                <w:rFonts w:cs="Arial"/>
                <w:color w:val="000000"/>
                <w:sz w:val="20"/>
              </w:rPr>
              <w:t>286</w:t>
            </w:r>
          </w:p>
        </w:tc>
        <w:tc>
          <w:tcPr>
            <w:tcW w:w="1720" w:type="dxa"/>
            <w:tcBorders>
              <w:top w:val="nil"/>
              <w:left w:val="nil"/>
              <w:bottom w:val="single" w:sz="4" w:space="0" w:color="auto"/>
              <w:right w:val="single" w:sz="4" w:space="0" w:color="auto"/>
            </w:tcBorders>
            <w:shd w:val="clear" w:color="000000" w:fill="D8E4BC"/>
            <w:noWrap/>
            <w:vAlign w:val="center"/>
            <w:hideMark/>
          </w:tcPr>
          <w:p w:rsidR="00707207" w:rsidRDefault="00707207" w:rsidP="00707207">
            <w:pPr>
              <w:jc w:val="center"/>
              <w:rPr>
                <w:rFonts w:cs="Arial"/>
                <w:b/>
                <w:bCs/>
                <w:color w:val="000000"/>
                <w:sz w:val="20"/>
              </w:rPr>
            </w:pPr>
            <w:r>
              <w:rPr>
                <w:rFonts w:cs="Arial"/>
                <w:b/>
                <w:bCs/>
                <w:color w:val="000000"/>
                <w:sz w:val="20"/>
              </w:rPr>
              <w:t>100 697</w:t>
            </w:r>
          </w:p>
        </w:tc>
        <w:tc>
          <w:tcPr>
            <w:tcW w:w="1140" w:type="dxa"/>
            <w:tcBorders>
              <w:top w:val="nil"/>
              <w:left w:val="nil"/>
              <w:bottom w:val="single" w:sz="4" w:space="0" w:color="auto"/>
              <w:right w:val="single" w:sz="4" w:space="0" w:color="auto"/>
            </w:tcBorders>
            <w:shd w:val="clear" w:color="auto" w:fill="auto"/>
            <w:noWrap/>
            <w:vAlign w:val="bottom"/>
            <w:hideMark/>
          </w:tcPr>
          <w:p w:rsidR="00707207" w:rsidRDefault="00707207" w:rsidP="00707207">
            <w:pPr>
              <w:jc w:val="right"/>
              <w:rPr>
                <w:rFonts w:ascii="Calibri" w:hAnsi="Calibri" w:cs="Calibri"/>
                <w:color w:val="000000"/>
                <w:sz w:val="22"/>
                <w:szCs w:val="22"/>
              </w:rPr>
            </w:pPr>
            <w:r>
              <w:rPr>
                <w:rFonts w:ascii="Calibri" w:hAnsi="Calibri" w:cs="Calibri"/>
                <w:color w:val="000000"/>
                <w:sz w:val="22"/>
                <w:szCs w:val="22"/>
              </w:rPr>
              <w:t>2,62%</w:t>
            </w:r>
          </w:p>
        </w:tc>
      </w:tr>
      <w:tr w:rsidR="00707207" w:rsidRPr="00206079" w:rsidTr="00707207">
        <w:trPr>
          <w:trHeight w:val="130"/>
        </w:trPr>
        <w:tc>
          <w:tcPr>
            <w:tcW w:w="2262" w:type="dxa"/>
            <w:tcBorders>
              <w:top w:val="nil"/>
              <w:left w:val="single" w:sz="4" w:space="0" w:color="auto"/>
              <w:bottom w:val="single" w:sz="4" w:space="0" w:color="auto"/>
              <w:right w:val="single" w:sz="4" w:space="0" w:color="auto"/>
            </w:tcBorders>
            <w:shd w:val="clear" w:color="000000" w:fill="D8E4BC"/>
            <w:noWrap/>
            <w:vAlign w:val="bottom"/>
            <w:hideMark/>
          </w:tcPr>
          <w:p w:rsidR="00707207" w:rsidRPr="00206079" w:rsidRDefault="00707207" w:rsidP="00707207">
            <w:pPr>
              <w:ind w:firstLineChars="100" w:firstLine="201"/>
              <w:rPr>
                <w:rFonts w:cs="Arial"/>
                <w:b/>
                <w:bCs/>
                <w:color w:val="000000"/>
                <w:sz w:val="20"/>
              </w:rPr>
            </w:pPr>
            <w:r w:rsidRPr="00206079">
              <w:rPr>
                <w:rFonts w:cs="Arial"/>
                <w:b/>
                <w:bCs/>
                <w:color w:val="000000"/>
                <w:sz w:val="20"/>
              </w:rPr>
              <w:t>Эгершельд</w:t>
            </w:r>
          </w:p>
        </w:tc>
        <w:tc>
          <w:tcPr>
            <w:tcW w:w="939" w:type="dxa"/>
            <w:tcBorders>
              <w:top w:val="nil"/>
              <w:left w:val="nil"/>
              <w:bottom w:val="single" w:sz="4" w:space="0" w:color="auto"/>
              <w:right w:val="single" w:sz="4" w:space="0" w:color="auto"/>
            </w:tcBorders>
            <w:shd w:val="clear" w:color="auto" w:fill="auto"/>
            <w:noWrap/>
            <w:vAlign w:val="center"/>
            <w:hideMark/>
          </w:tcPr>
          <w:p w:rsidR="00707207" w:rsidRDefault="00707207" w:rsidP="00707207">
            <w:pPr>
              <w:jc w:val="center"/>
              <w:rPr>
                <w:rFonts w:cs="Arial"/>
                <w:color w:val="000000"/>
                <w:sz w:val="20"/>
              </w:rPr>
            </w:pPr>
            <w:r>
              <w:rPr>
                <w:rFonts w:cs="Arial"/>
                <w:color w:val="000000"/>
                <w:sz w:val="20"/>
              </w:rPr>
              <w:t>50 000</w:t>
            </w:r>
          </w:p>
        </w:tc>
        <w:tc>
          <w:tcPr>
            <w:tcW w:w="1167" w:type="dxa"/>
            <w:tcBorders>
              <w:top w:val="nil"/>
              <w:left w:val="nil"/>
              <w:bottom w:val="single" w:sz="4" w:space="0" w:color="auto"/>
              <w:right w:val="single" w:sz="4" w:space="0" w:color="auto"/>
            </w:tcBorders>
            <w:shd w:val="clear" w:color="000000" w:fill="D8E4BC"/>
            <w:noWrap/>
            <w:vAlign w:val="center"/>
            <w:hideMark/>
          </w:tcPr>
          <w:p w:rsidR="00707207" w:rsidRDefault="00707207" w:rsidP="00707207">
            <w:pPr>
              <w:jc w:val="center"/>
              <w:rPr>
                <w:rFonts w:cs="Arial"/>
                <w:b/>
                <w:bCs/>
                <w:color w:val="000000"/>
                <w:sz w:val="20"/>
              </w:rPr>
            </w:pPr>
            <w:r>
              <w:rPr>
                <w:rFonts w:cs="Arial"/>
                <w:b/>
                <w:bCs/>
                <w:color w:val="000000"/>
                <w:sz w:val="20"/>
              </w:rPr>
              <w:t>128 464</w:t>
            </w:r>
          </w:p>
        </w:tc>
        <w:tc>
          <w:tcPr>
            <w:tcW w:w="1026" w:type="dxa"/>
            <w:tcBorders>
              <w:top w:val="nil"/>
              <w:left w:val="nil"/>
              <w:bottom w:val="single" w:sz="4" w:space="0" w:color="auto"/>
              <w:right w:val="single" w:sz="4" w:space="0" w:color="auto"/>
            </w:tcBorders>
            <w:shd w:val="clear" w:color="auto" w:fill="auto"/>
            <w:noWrap/>
            <w:vAlign w:val="center"/>
            <w:hideMark/>
          </w:tcPr>
          <w:p w:rsidR="00707207" w:rsidRDefault="00707207" w:rsidP="00707207">
            <w:pPr>
              <w:jc w:val="center"/>
              <w:rPr>
                <w:rFonts w:cs="Arial"/>
                <w:color w:val="000000"/>
                <w:sz w:val="20"/>
              </w:rPr>
            </w:pPr>
            <w:r>
              <w:rPr>
                <w:rFonts w:cs="Arial"/>
                <w:color w:val="000000"/>
                <w:sz w:val="20"/>
              </w:rPr>
              <w:t>281 818</w:t>
            </w:r>
          </w:p>
        </w:tc>
        <w:tc>
          <w:tcPr>
            <w:tcW w:w="679" w:type="dxa"/>
            <w:tcBorders>
              <w:top w:val="nil"/>
              <w:left w:val="nil"/>
              <w:bottom w:val="single" w:sz="4" w:space="0" w:color="auto"/>
              <w:right w:val="single" w:sz="4" w:space="0" w:color="auto"/>
            </w:tcBorders>
            <w:shd w:val="clear" w:color="auto" w:fill="auto"/>
            <w:noWrap/>
            <w:vAlign w:val="center"/>
            <w:hideMark/>
          </w:tcPr>
          <w:p w:rsidR="00707207" w:rsidRDefault="00707207" w:rsidP="00707207">
            <w:pPr>
              <w:jc w:val="center"/>
              <w:rPr>
                <w:rFonts w:cs="Arial"/>
                <w:color w:val="000000"/>
                <w:sz w:val="20"/>
              </w:rPr>
            </w:pPr>
            <w:r>
              <w:rPr>
                <w:rFonts w:cs="Arial"/>
                <w:color w:val="000000"/>
                <w:sz w:val="20"/>
              </w:rPr>
              <w:t>171</w:t>
            </w:r>
          </w:p>
        </w:tc>
        <w:tc>
          <w:tcPr>
            <w:tcW w:w="1720" w:type="dxa"/>
            <w:tcBorders>
              <w:top w:val="nil"/>
              <w:left w:val="nil"/>
              <w:bottom w:val="single" w:sz="4" w:space="0" w:color="auto"/>
              <w:right w:val="single" w:sz="4" w:space="0" w:color="auto"/>
            </w:tcBorders>
            <w:shd w:val="clear" w:color="000000" w:fill="D8E4BC"/>
            <w:noWrap/>
            <w:vAlign w:val="center"/>
            <w:hideMark/>
          </w:tcPr>
          <w:p w:rsidR="00707207" w:rsidRDefault="00707207" w:rsidP="00707207">
            <w:pPr>
              <w:jc w:val="center"/>
              <w:rPr>
                <w:rFonts w:cs="Arial"/>
                <w:b/>
                <w:bCs/>
                <w:color w:val="000000"/>
                <w:sz w:val="20"/>
              </w:rPr>
            </w:pPr>
            <w:r>
              <w:rPr>
                <w:rFonts w:cs="Arial"/>
                <w:b/>
                <w:bCs/>
                <w:color w:val="000000"/>
                <w:sz w:val="20"/>
              </w:rPr>
              <w:t>120 452</w:t>
            </w:r>
          </w:p>
        </w:tc>
        <w:tc>
          <w:tcPr>
            <w:tcW w:w="1140" w:type="dxa"/>
            <w:tcBorders>
              <w:top w:val="nil"/>
              <w:left w:val="nil"/>
              <w:bottom w:val="single" w:sz="4" w:space="0" w:color="auto"/>
              <w:right w:val="single" w:sz="4" w:space="0" w:color="auto"/>
            </w:tcBorders>
            <w:shd w:val="clear" w:color="auto" w:fill="auto"/>
            <w:noWrap/>
            <w:vAlign w:val="bottom"/>
            <w:hideMark/>
          </w:tcPr>
          <w:p w:rsidR="00707207" w:rsidRDefault="00707207" w:rsidP="00707207">
            <w:pPr>
              <w:jc w:val="right"/>
              <w:rPr>
                <w:rFonts w:ascii="Calibri" w:hAnsi="Calibri" w:cs="Calibri"/>
                <w:color w:val="000000"/>
                <w:sz w:val="22"/>
                <w:szCs w:val="22"/>
              </w:rPr>
            </w:pPr>
            <w:r>
              <w:rPr>
                <w:rFonts w:ascii="Calibri" w:hAnsi="Calibri" w:cs="Calibri"/>
                <w:color w:val="000000"/>
                <w:sz w:val="22"/>
                <w:szCs w:val="22"/>
              </w:rPr>
              <w:t>6,65%</w:t>
            </w:r>
          </w:p>
        </w:tc>
      </w:tr>
    </w:tbl>
    <w:p w:rsidR="00707207" w:rsidRDefault="00707207" w:rsidP="00707207"/>
    <w:p w:rsidR="00707207" w:rsidRPr="00707207" w:rsidRDefault="00707207" w:rsidP="00707207"/>
    <w:p w:rsidR="00694876" w:rsidRDefault="00694876" w:rsidP="00694876">
      <w:pPr>
        <w:pStyle w:val="2"/>
        <w:rPr>
          <w:rFonts w:ascii="Arial" w:hAnsi="Arial" w:cs="Arial"/>
          <w:sz w:val="20"/>
          <w:szCs w:val="20"/>
        </w:rPr>
        <w:sectPr w:rsidR="00694876" w:rsidSect="00EE0B92">
          <w:pgSz w:w="11906" w:h="16838"/>
          <w:pgMar w:top="1134" w:right="850" w:bottom="1134" w:left="1701" w:header="708" w:footer="708" w:gutter="0"/>
          <w:cols w:space="708"/>
          <w:docGrid w:linePitch="360"/>
        </w:sectPr>
      </w:pPr>
      <w:bookmarkStart w:id="8" w:name="_Toc517610834"/>
    </w:p>
    <w:p w:rsidR="00694876" w:rsidRDefault="00694876" w:rsidP="00694876">
      <w:pPr>
        <w:pStyle w:val="2"/>
        <w:rPr>
          <w:rFonts w:ascii="Arial" w:hAnsi="Arial" w:cs="Arial"/>
          <w:sz w:val="20"/>
          <w:szCs w:val="20"/>
        </w:rPr>
      </w:pPr>
      <w:bookmarkStart w:id="9" w:name="_Toc2349388"/>
      <w:r>
        <w:rPr>
          <w:rFonts w:ascii="Arial" w:hAnsi="Arial" w:cs="Arial"/>
          <w:sz w:val="20"/>
          <w:szCs w:val="20"/>
        </w:rPr>
        <w:lastRenderedPageBreak/>
        <w:t xml:space="preserve">Таблица </w:t>
      </w:r>
      <w:r w:rsidRPr="00364FC1">
        <w:rPr>
          <w:rFonts w:ascii="Arial" w:hAnsi="Arial" w:cs="Arial"/>
          <w:sz w:val="20"/>
          <w:szCs w:val="20"/>
        </w:rPr>
        <w:t>6</w:t>
      </w:r>
      <w:r w:rsidRPr="008A782A">
        <w:rPr>
          <w:rFonts w:ascii="Arial" w:hAnsi="Arial" w:cs="Arial"/>
          <w:sz w:val="20"/>
          <w:szCs w:val="20"/>
        </w:rPr>
        <w:t>.</w:t>
      </w:r>
      <w:r w:rsidRPr="008A782A">
        <w:rPr>
          <w:rStyle w:val="a6"/>
          <w:rFonts w:ascii="Arial" w:hAnsi="Arial" w:cs="Arial"/>
          <w:color w:val="000000"/>
          <w:sz w:val="20"/>
          <w:szCs w:val="20"/>
        </w:rPr>
        <w:footnoteReference w:id="2"/>
      </w:r>
      <w:r w:rsidRPr="008A782A">
        <w:rPr>
          <w:rFonts w:ascii="Arial" w:hAnsi="Arial" w:cs="Arial"/>
          <w:sz w:val="20"/>
          <w:szCs w:val="20"/>
        </w:rPr>
        <w:t xml:space="preserve"> </w:t>
      </w:r>
      <w:r>
        <w:rPr>
          <w:rFonts w:ascii="Arial" w:hAnsi="Arial" w:cs="Arial"/>
          <w:sz w:val="20"/>
          <w:szCs w:val="20"/>
        </w:rPr>
        <w:t>У</w:t>
      </w:r>
      <w:r w:rsidRPr="008A782A">
        <w:rPr>
          <w:rFonts w:ascii="Arial" w:hAnsi="Arial" w:cs="Arial"/>
          <w:sz w:val="20"/>
          <w:szCs w:val="20"/>
        </w:rPr>
        <w:t xml:space="preserve">дельная цена предложения 1 кв. м. по районам </w:t>
      </w:r>
      <w:r>
        <w:rPr>
          <w:rFonts w:ascii="Arial" w:hAnsi="Arial" w:cs="Arial"/>
          <w:sz w:val="20"/>
          <w:szCs w:val="20"/>
        </w:rPr>
        <w:t xml:space="preserve">и по типам квартир, </w:t>
      </w:r>
      <w:r w:rsidRPr="008A782A">
        <w:rPr>
          <w:rFonts w:ascii="Arial" w:hAnsi="Arial" w:cs="Arial"/>
          <w:sz w:val="20"/>
          <w:szCs w:val="20"/>
        </w:rPr>
        <w:t>г. Владивостока</w:t>
      </w:r>
      <w:r>
        <w:rPr>
          <w:rFonts w:ascii="Arial" w:hAnsi="Arial" w:cs="Arial"/>
          <w:sz w:val="20"/>
          <w:szCs w:val="20"/>
        </w:rPr>
        <w:t xml:space="preserve"> (минимальная, средняя, максимальная)</w:t>
      </w:r>
      <w:bookmarkEnd w:id="9"/>
    </w:p>
    <w:tbl>
      <w:tblPr>
        <w:tblW w:w="16160" w:type="dxa"/>
        <w:tblInd w:w="-743" w:type="dxa"/>
        <w:tblLook w:val="04A0" w:firstRow="1" w:lastRow="0" w:firstColumn="1" w:lastColumn="0" w:noHBand="0" w:noVBand="1"/>
      </w:tblPr>
      <w:tblGrid>
        <w:gridCol w:w="1276"/>
        <w:gridCol w:w="753"/>
        <w:gridCol w:w="829"/>
        <w:gridCol w:w="850"/>
        <w:gridCol w:w="878"/>
        <w:gridCol w:w="823"/>
        <w:gridCol w:w="851"/>
        <w:gridCol w:w="828"/>
        <w:gridCol w:w="834"/>
        <w:gridCol w:w="850"/>
        <w:gridCol w:w="851"/>
        <w:gridCol w:w="850"/>
        <w:gridCol w:w="851"/>
        <w:gridCol w:w="726"/>
        <w:gridCol w:w="850"/>
        <w:gridCol w:w="726"/>
        <w:gridCol w:w="851"/>
        <w:gridCol w:w="832"/>
        <w:gridCol w:w="851"/>
      </w:tblGrid>
      <w:tr w:rsidR="0075593F" w:rsidRPr="00117ADA" w:rsidTr="00707207">
        <w:trPr>
          <w:trHeight w:val="57"/>
        </w:trPr>
        <w:tc>
          <w:tcPr>
            <w:tcW w:w="1276"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75593F" w:rsidRPr="00117ADA" w:rsidRDefault="0075593F" w:rsidP="00707207">
            <w:pPr>
              <w:jc w:val="center"/>
              <w:rPr>
                <w:rFonts w:cs="Arial"/>
                <w:b/>
                <w:bCs/>
                <w:color w:val="000000"/>
                <w:sz w:val="14"/>
                <w:szCs w:val="14"/>
              </w:rPr>
            </w:pPr>
            <w:r w:rsidRPr="00117ADA">
              <w:rPr>
                <w:rFonts w:cs="Arial"/>
                <w:b/>
                <w:bCs/>
                <w:color w:val="000000"/>
                <w:sz w:val="14"/>
                <w:szCs w:val="14"/>
              </w:rPr>
              <w:t> </w:t>
            </w:r>
          </w:p>
        </w:tc>
        <w:tc>
          <w:tcPr>
            <w:tcW w:w="2432" w:type="dxa"/>
            <w:gridSpan w:val="3"/>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75593F" w:rsidRPr="00117ADA" w:rsidRDefault="0075593F" w:rsidP="00707207">
            <w:pPr>
              <w:jc w:val="center"/>
              <w:rPr>
                <w:rFonts w:cs="Arial"/>
                <w:b/>
                <w:bCs/>
                <w:color w:val="000000"/>
                <w:sz w:val="14"/>
                <w:szCs w:val="14"/>
              </w:rPr>
            </w:pPr>
            <w:r w:rsidRPr="00117ADA">
              <w:rPr>
                <w:rFonts w:cs="Arial"/>
                <w:b/>
                <w:bCs/>
                <w:color w:val="000000"/>
                <w:sz w:val="14"/>
                <w:szCs w:val="14"/>
              </w:rPr>
              <w:t>1-комнатная</w:t>
            </w:r>
          </w:p>
        </w:tc>
        <w:tc>
          <w:tcPr>
            <w:tcW w:w="2552" w:type="dxa"/>
            <w:gridSpan w:val="3"/>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75593F" w:rsidRPr="00117ADA" w:rsidRDefault="0075593F" w:rsidP="00707207">
            <w:pPr>
              <w:jc w:val="center"/>
              <w:rPr>
                <w:rFonts w:cs="Arial"/>
                <w:b/>
                <w:bCs/>
                <w:color w:val="000000"/>
                <w:sz w:val="14"/>
                <w:szCs w:val="14"/>
              </w:rPr>
            </w:pPr>
            <w:r w:rsidRPr="00117ADA">
              <w:rPr>
                <w:rFonts w:cs="Arial"/>
                <w:b/>
                <w:bCs/>
                <w:color w:val="000000"/>
                <w:sz w:val="14"/>
                <w:szCs w:val="14"/>
              </w:rPr>
              <w:t>2-комнатная </w:t>
            </w:r>
          </w:p>
        </w:tc>
        <w:tc>
          <w:tcPr>
            <w:tcW w:w="2512" w:type="dxa"/>
            <w:gridSpan w:val="3"/>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75593F" w:rsidRPr="00117ADA" w:rsidRDefault="0075593F" w:rsidP="00707207">
            <w:pPr>
              <w:jc w:val="center"/>
              <w:rPr>
                <w:rFonts w:cs="Arial"/>
                <w:b/>
                <w:bCs/>
                <w:color w:val="000000"/>
                <w:sz w:val="14"/>
                <w:szCs w:val="14"/>
              </w:rPr>
            </w:pPr>
            <w:r w:rsidRPr="00117ADA">
              <w:rPr>
                <w:rFonts w:cs="Arial"/>
                <w:b/>
                <w:bCs/>
                <w:color w:val="000000"/>
                <w:sz w:val="14"/>
                <w:szCs w:val="14"/>
              </w:rPr>
              <w:t>3-комнатная</w:t>
            </w:r>
          </w:p>
        </w:tc>
        <w:tc>
          <w:tcPr>
            <w:tcW w:w="2552" w:type="dxa"/>
            <w:gridSpan w:val="3"/>
            <w:tcBorders>
              <w:top w:val="single" w:sz="4" w:space="0" w:color="auto"/>
              <w:left w:val="single" w:sz="4" w:space="0" w:color="auto"/>
              <w:bottom w:val="single" w:sz="4" w:space="0" w:color="auto"/>
              <w:right w:val="single" w:sz="4" w:space="0" w:color="auto"/>
            </w:tcBorders>
            <w:shd w:val="clear" w:color="000000" w:fill="D8E4BC"/>
            <w:vAlign w:val="center"/>
            <w:hideMark/>
          </w:tcPr>
          <w:p w:rsidR="0075593F" w:rsidRPr="00117ADA" w:rsidRDefault="0075593F" w:rsidP="00707207">
            <w:pPr>
              <w:jc w:val="center"/>
              <w:rPr>
                <w:rFonts w:cs="Arial"/>
                <w:b/>
                <w:bCs/>
                <w:color w:val="000000"/>
                <w:sz w:val="14"/>
                <w:szCs w:val="14"/>
              </w:rPr>
            </w:pPr>
            <w:r w:rsidRPr="00117ADA">
              <w:rPr>
                <w:rFonts w:cs="Arial"/>
                <w:b/>
                <w:bCs/>
                <w:color w:val="000000"/>
                <w:sz w:val="14"/>
                <w:szCs w:val="14"/>
              </w:rPr>
              <w:t>4-комнатная и более</w:t>
            </w:r>
          </w:p>
        </w:tc>
        <w:tc>
          <w:tcPr>
            <w:tcW w:w="2302" w:type="dxa"/>
            <w:gridSpan w:val="3"/>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75593F" w:rsidRPr="00117ADA" w:rsidRDefault="0075593F" w:rsidP="00707207">
            <w:pPr>
              <w:jc w:val="center"/>
              <w:rPr>
                <w:rFonts w:cs="Arial"/>
                <w:b/>
                <w:bCs/>
                <w:color w:val="000000"/>
                <w:sz w:val="14"/>
                <w:szCs w:val="14"/>
              </w:rPr>
            </w:pPr>
            <w:r w:rsidRPr="00117ADA">
              <w:rPr>
                <w:rFonts w:cs="Arial"/>
                <w:b/>
                <w:bCs/>
                <w:color w:val="000000"/>
                <w:sz w:val="14"/>
                <w:szCs w:val="14"/>
              </w:rPr>
              <w:t>Гостинка</w:t>
            </w:r>
          </w:p>
        </w:tc>
        <w:tc>
          <w:tcPr>
            <w:tcW w:w="2534" w:type="dxa"/>
            <w:gridSpan w:val="3"/>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75593F" w:rsidRPr="00117ADA" w:rsidRDefault="0075593F" w:rsidP="00707207">
            <w:pPr>
              <w:jc w:val="center"/>
              <w:rPr>
                <w:rFonts w:cs="Arial"/>
                <w:b/>
                <w:bCs/>
                <w:color w:val="000000"/>
                <w:sz w:val="14"/>
                <w:szCs w:val="14"/>
              </w:rPr>
            </w:pPr>
            <w:r w:rsidRPr="00117ADA">
              <w:rPr>
                <w:rFonts w:cs="Arial"/>
                <w:b/>
                <w:bCs/>
                <w:color w:val="000000"/>
                <w:sz w:val="14"/>
                <w:szCs w:val="14"/>
              </w:rPr>
              <w:t>Комната </w:t>
            </w:r>
          </w:p>
        </w:tc>
      </w:tr>
      <w:tr w:rsidR="0075593F" w:rsidRPr="00117ADA" w:rsidTr="00707207">
        <w:trPr>
          <w:trHeight w:val="57"/>
        </w:trPr>
        <w:tc>
          <w:tcPr>
            <w:tcW w:w="1276" w:type="dxa"/>
            <w:tcBorders>
              <w:top w:val="nil"/>
              <w:left w:val="single" w:sz="4" w:space="0" w:color="auto"/>
              <w:bottom w:val="single" w:sz="4" w:space="0" w:color="auto"/>
              <w:right w:val="single" w:sz="4" w:space="0" w:color="auto"/>
            </w:tcBorders>
            <w:shd w:val="clear" w:color="000000" w:fill="D8E4BC"/>
            <w:noWrap/>
            <w:vAlign w:val="center"/>
            <w:hideMark/>
          </w:tcPr>
          <w:p w:rsidR="0075593F" w:rsidRPr="00B46B55" w:rsidRDefault="0075593F" w:rsidP="00707207">
            <w:pPr>
              <w:rPr>
                <w:rFonts w:cs="Arial"/>
                <w:b/>
                <w:bCs/>
                <w:color w:val="000000"/>
                <w:sz w:val="14"/>
                <w:szCs w:val="14"/>
              </w:rPr>
            </w:pPr>
            <w:r w:rsidRPr="00B46B55">
              <w:rPr>
                <w:rFonts w:cs="Arial"/>
                <w:b/>
                <w:bCs/>
                <w:color w:val="000000"/>
                <w:sz w:val="14"/>
                <w:szCs w:val="14"/>
              </w:rPr>
              <w:t>Район</w:t>
            </w:r>
          </w:p>
        </w:tc>
        <w:tc>
          <w:tcPr>
            <w:tcW w:w="753"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75593F" w:rsidRPr="00117ADA" w:rsidRDefault="0075593F" w:rsidP="00707207">
            <w:pPr>
              <w:jc w:val="center"/>
              <w:rPr>
                <w:rFonts w:cs="Arial"/>
                <w:b/>
                <w:bCs/>
                <w:color w:val="000000"/>
                <w:sz w:val="14"/>
                <w:szCs w:val="14"/>
              </w:rPr>
            </w:pPr>
            <w:r w:rsidRPr="00117ADA">
              <w:rPr>
                <w:rFonts w:cs="Arial"/>
                <w:b/>
                <w:bCs/>
                <w:color w:val="000000"/>
                <w:sz w:val="14"/>
                <w:szCs w:val="14"/>
              </w:rPr>
              <w:t>Мин</w:t>
            </w:r>
          </w:p>
        </w:tc>
        <w:tc>
          <w:tcPr>
            <w:tcW w:w="829" w:type="dxa"/>
            <w:tcBorders>
              <w:top w:val="single" w:sz="4" w:space="0" w:color="auto"/>
              <w:left w:val="single" w:sz="4" w:space="0" w:color="auto"/>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b/>
                <w:bCs/>
                <w:color w:val="000000"/>
                <w:sz w:val="14"/>
                <w:szCs w:val="14"/>
              </w:rPr>
            </w:pPr>
            <w:r w:rsidRPr="00117ADA">
              <w:rPr>
                <w:rFonts w:cs="Arial"/>
                <w:b/>
                <w:bCs/>
                <w:color w:val="000000"/>
                <w:sz w:val="14"/>
                <w:szCs w:val="14"/>
              </w:rPr>
              <w:t>Ср</w:t>
            </w:r>
          </w:p>
        </w:tc>
        <w:tc>
          <w:tcPr>
            <w:tcW w:w="85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75593F" w:rsidRPr="00117ADA" w:rsidRDefault="0075593F" w:rsidP="00707207">
            <w:pPr>
              <w:jc w:val="center"/>
              <w:rPr>
                <w:rFonts w:cs="Arial"/>
                <w:b/>
                <w:bCs/>
                <w:color w:val="000000"/>
                <w:sz w:val="14"/>
                <w:szCs w:val="14"/>
              </w:rPr>
            </w:pPr>
            <w:r w:rsidRPr="00117ADA">
              <w:rPr>
                <w:rFonts w:cs="Arial"/>
                <w:b/>
                <w:bCs/>
                <w:color w:val="000000"/>
                <w:sz w:val="14"/>
                <w:szCs w:val="14"/>
              </w:rPr>
              <w:t>Макс</w:t>
            </w:r>
          </w:p>
        </w:tc>
        <w:tc>
          <w:tcPr>
            <w:tcW w:w="878"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75593F" w:rsidRPr="00117ADA" w:rsidRDefault="0075593F" w:rsidP="00707207">
            <w:pPr>
              <w:jc w:val="center"/>
              <w:rPr>
                <w:rFonts w:cs="Arial"/>
                <w:b/>
                <w:bCs/>
                <w:color w:val="000000"/>
                <w:sz w:val="14"/>
                <w:szCs w:val="14"/>
              </w:rPr>
            </w:pPr>
            <w:r w:rsidRPr="00117ADA">
              <w:rPr>
                <w:rFonts w:cs="Arial"/>
                <w:b/>
                <w:bCs/>
                <w:color w:val="000000"/>
                <w:sz w:val="14"/>
                <w:szCs w:val="14"/>
              </w:rPr>
              <w:t>Мин</w:t>
            </w:r>
          </w:p>
        </w:tc>
        <w:tc>
          <w:tcPr>
            <w:tcW w:w="823" w:type="dxa"/>
            <w:tcBorders>
              <w:top w:val="single" w:sz="4" w:space="0" w:color="auto"/>
              <w:left w:val="single" w:sz="4" w:space="0" w:color="auto"/>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b/>
                <w:bCs/>
                <w:color w:val="000000"/>
                <w:sz w:val="14"/>
                <w:szCs w:val="14"/>
              </w:rPr>
            </w:pPr>
            <w:r w:rsidRPr="00117ADA">
              <w:rPr>
                <w:rFonts w:cs="Arial"/>
                <w:b/>
                <w:bCs/>
                <w:color w:val="000000"/>
                <w:sz w:val="14"/>
                <w:szCs w:val="14"/>
              </w:rPr>
              <w:t>Ср</w:t>
            </w:r>
          </w:p>
        </w:tc>
        <w:tc>
          <w:tcPr>
            <w:tcW w:w="851"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75593F" w:rsidRPr="00117ADA" w:rsidRDefault="0075593F" w:rsidP="00707207">
            <w:pPr>
              <w:jc w:val="center"/>
              <w:rPr>
                <w:rFonts w:cs="Arial"/>
                <w:b/>
                <w:bCs/>
                <w:color w:val="000000"/>
                <w:sz w:val="14"/>
                <w:szCs w:val="14"/>
              </w:rPr>
            </w:pPr>
            <w:r w:rsidRPr="00117ADA">
              <w:rPr>
                <w:rFonts w:cs="Arial"/>
                <w:b/>
                <w:bCs/>
                <w:color w:val="000000"/>
                <w:sz w:val="14"/>
                <w:szCs w:val="14"/>
              </w:rPr>
              <w:t>Макс</w:t>
            </w:r>
          </w:p>
        </w:tc>
        <w:tc>
          <w:tcPr>
            <w:tcW w:w="828"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75593F" w:rsidRPr="00117ADA" w:rsidRDefault="0075593F" w:rsidP="00707207">
            <w:pPr>
              <w:jc w:val="center"/>
              <w:rPr>
                <w:rFonts w:cs="Arial"/>
                <w:b/>
                <w:bCs/>
                <w:color w:val="000000"/>
                <w:sz w:val="14"/>
                <w:szCs w:val="14"/>
              </w:rPr>
            </w:pPr>
            <w:r w:rsidRPr="00117ADA">
              <w:rPr>
                <w:rFonts w:cs="Arial"/>
                <w:b/>
                <w:bCs/>
                <w:color w:val="000000"/>
                <w:sz w:val="14"/>
                <w:szCs w:val="14"/>
              </w:rPr>
              <w:t>Мин</w:t>
            </w:r>
          </w:p>
        </w:tc>
        <w:tc>
          <w:tcPr>
            <w:tcW w:w="834" w:type="dxa"/>
            <w:tcBorders>
              <w:top w:val="single" w:sz="4" w:space="0" w:color="auto"/>
              <w:left w:val="single" w:sz="4" w:space="0" w:color="auto"/>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b/>
                <w:bCs/>
                <w:color w:val="000000"/>
                <w:sz w:val="14"/>
                <w:szCs w:val="14"/>
              </w:rPr>
            </w:pPr>
            <w:r w:rsidRPr="00117ADA">
              <w:rPr>
                <w:rFonts w:cs="Arial"/>
                <w:b/>
                <w:bCs/>
                <w:color w:val="000000"/>
                <w:sz w:val="14"/>
                <w:szCs w:val="14"/>
              </w:rPr>
              <w:t>Ср</w:t>
            </w:r>
          </w:p>
        </w:tc>
        <w:tc>
          <w:tcPr>
            <w:tcW w:w="85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75593F" w:rsidRPr="00117ADA" w:rsidRDefault="0075593F" w:rsidP="00707207">
            <w:pPr>
              <w:jc w:val="center"/>
              <w:rPr>
                <w:rFonts w:cs="Arial"/>
                <w:b/>
                <w:bCs/>
                <w:color w:val="000000"/>
                <w:sz w:val="14"/>
                <w:szCs w:val="14"/>
              </w:rPr>
            </w:pPr>
            <w:r w:rsidRPr="00117ADA">
              <w:rPr>
                <w:rFonts w:cs="Arial"/>
                <w:b/>
                <w:bCs/>
                <w:color w:val="000000"/>
                <w:sz w:val="14"/>
                <w:szCs w:val="14"/>
              </w:rPr>
              <w:t>Макс</w:t>
            </w:r>
          </w:p>
        </w:tc>
        <w:tc>
          <w:tcPr>
            <w:tcW w:w="851"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75593F" w:rsidRPr="00117ADA" w:rsidRDefault="0075593F" w:rsidP="00707207">
            <w:pPr>
              <w:jc w:val="center"/>
              <w:rPr>
                <w:rFonts w:cs="Arial"/>
                <w:b/>
                <w:bCs/>
                <w:color w:val="000000"/>
                <w:sz w:val="14"/>
                <w:szCs w:val="14"/>
              </w:rPr>
            </w:pPr>
            <w:r w:rsidRPr="00117ADA">
              <w:rPr>
                <w:rFonts w:cs="Arial"/>
                <w:b/>
                <w:bCs/>
                <w:color w:val="000000"/>
                <w:sz w:val="14"/>
                <w:szCs w:val="14"/>
              </w:rPr>
              <w:t>Мин</w:t>
            </w:r>
          </w:p>
        </w:tc>
        <w:tc>
          <w:tcPr>
            <w:tcW w:w="850" w:type="dxa"/>
            <w:tcBorders>
              <w:top w:val="single" w:sz="4" w:space="0" w:color="auto"/>
              <w:left w:val="single" w:sz="4" w:space="0" w:color="auto"/>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b/>
                <w:bCs/>
                <w:color w:val="000000"/>
                <w:sz w:val="14"/>
                <w:szCs w:val="14"/>
              </w:rPr>
            </w:pPr>
            <w:r w:rsidRPr="00117ADA">
              <w:rPr>
                <w:rFonts w:cs="Arial"/>
                <w:b/>
                <w:bCs/>
                <w:color w:val="000000"/>
                <w:sz w:val="14"/>
                <w:szCs w:val="14"/>
              </w:rPr>
              <w:t>Ср</w:t>
            </w:r>
          </w:p>
        </w:tc>
        <w:tc>
          <w:tcPr>
            <w:tcW w:w="851"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75593F" w:rsidRPr="00117ADA" w:rsidRDefault="0075593F" w:rsidP="00707207">
            <w:pPr>
              <w:jc w:val="center"/>
              <w:rPr>
                <w:rFonts w:cs="Arial"/>
                <w:b/>
                <w:bCs/>
                <w:color w:val="000000"/>
                <w:sz w:val="14"/>
                <w:szCs w:val="14"/>
              </w:rPr>
            </w:pPr>
            <w:r w:rsidRPr="00117ADA">
              <w:rPr>
                <w:rFonts w:cs="Arial"/>
                <w:b/>
                <w:bCs/>
                <w:color w:val="000000"/>
                <w:sz w:val="14"/>
                <w:szCs w:val="14"/>
              </w:rPr>
              <w:t>Макс</w:t>
            </w:r>
          </w:p>
        </w:tc>
        <w:tc>
          <w:tcPr>
            <w:tcW w:w="726"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75593F" w:rsidRPr="00117ADA" w:rsidRDefault="0075593F" w:rsidP="00707207">
            <w:pPr>
              <w:jc w:val="center"/>
              <w:rPr>
                <w:rFonts w:cs="Arial"/>
                <w:b/>
                <w:bCs/>
                <w:color w:val="000000"/>
                <w:sz w:val="14"/>
                <w:szCs w:val="14"/>
              </w:rPr>
            </w:pPr>
            <w:r w:rsidRPr="00117ADA">
              <w:rPr>
                <w:rFonts w:cs="Arial"/>
                <w:b/>
                <w:bCs/>
                <w:color w:val="000000"/>
                <w:sz w:val="14"/>
                <w:szCs w:val="14"/>
              </w:rPr>
              <w:t>Мин</w:t>
            </w:r>
          </w:p>
        </w:tc>
        <w:tc>
          <w:tcPr>
            <w:tcW w:w="850" w:type="dxa"/>
            <w:tcBorders>
              <w:top w:val="single" w:sz="4" w:space="0" w:color="auto"/>
              <w:left w:val="single" w:sz="4" w:space="0" w:color="auto"/>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b/>
                <w:bCs/>
                <w:color w:val="000000"/>
                <w:sz w:val="14"/>
                <w:szCs w:val="14"/>
              </w:rPr>
            </w:pPr>
            <w:r w:rsidRPr="00117ADA">
              <w:rPr>
                <w:rFonts w:cs="Arial"/>
                <w:b/>
                <w:bCs/>
                <w:color w:val="000000"/>
                <w:sz w:val="14"/>
                <w:szCs w:val="14"/>
              </w:rPr>
              <w:t>Ср</w:t>
            </w:r>
          </w:p>
        </w:tc>
        <w:tc>
          <w:tcPr>
            <w:tcW w:w="726"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75593F" w:rsidRPr="00117ADA" w:rsidRDefault="0075593F" w:rsidP="00707207">
            <w:pPr>
              <w:jc w:val="center"/>
              <w:rPr>
                <w:rFonts w:cs="Arial"/>
                <w:b/>
                <w:bCs/>
                <w:color w:val="000000"/>
                <w:sz w:val="14"/>
                <w:szCs w:val="14"/>
              </w:rPr>
            </w:pPr>
            <w:r w:rsidRPr="00117ADA">
              <w:rPr>
                <w:rFonts w:cs="Arial"/>
                <w:b/>
                <w:bCs/>
                <w:color w:val="000000"/>
                <w:sz w:val="14"/>
                <w:szCs w:val="14"/>
              </w:rPr>
              <w:t>Макс</w:t>
            </w:r>
          </w:p>
        </w:tc>
        <w:tc>
          <w:tcPr>
            <w:tcW w:w="851"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75593F" w:rsidRPr="00117ADA" w:rsidRDefault="0075593F" w:rsidP="00707207">
            <w:pPr>
              <w:jc w:val="center"/>
              <w:rPr>
                <w:rFonts w:cs="Arial"/>
                <w:b/>
                <w:bCs/>
                <w:color w:val="000000"/>
                <w:sz w:val="14"/>
                <w:szCs w:val="14"/>
              </w:rPr>
            </w:pPr>
            <w:r w:rsidRPr="00117ADA">
              <w:rPr>
                <w:rFonts w:cs="Arial"/>
                <w:b/>
                <w:bCs/>
                <w:color w:val="000000"/>
                <w:sz w:val="14"/>
                <w:szCs w:val="14"/>
              </w:rPr>
              <w:t>Мин</w:t>
            </w:r>
          </w:p>
        </w:tc>
        <w:tc>
          <w:tcPr>
            <w:tcW w:w="832" w:type="dxa"/>
            <w:tcBorders>
              <w:top w:val="single" w:sz="4" w:space="0" w:color="auto"/>
              <w:left w:val="single" w:sz="4" w:space="0" w:color="auto"/>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b/>
                <w:bCs/>
                <w:color w:val="000000"/>
                <w:sz w:val="14"/>
                <w:szCs w:val="14"/>
              </w:rPr>
            </w:pPr>
            <w:r w:rsidRPr="00117ADA">
              <w:rPr>
                <w:rFonts w:cs="Arial"/>
                <w:b/>
                <w:bCs/>
                <w:color w:val="000000"/>
                <w:sz w:val="14"/>
                <w:szCs w:val="14"/>
              </w:rPr>
              <w:t>Ср</w:t>
            </w:r>
          </w:p>
        </w:tc>
        <w:tc>
          <w:tcPr>
            <w:tcW w:w="851"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75593F" w:rsidRPr="00117ADA" w:rsidRDefault="0075593F" w:rsidP="00707207">
            <w:pPr>
              <w:jc w:val="center"/>
              <w:rPr>
                <w:rFonts w:cs="Arial"/>
                <w:b/>
                <w:bCs/>
                <w:color w:val="000000"/>
                <w:sz w:val="14"/>
                <w:szCs w:val="14"/>
              </w:rPr>
            </w:pPr>
            <w:r w:rsidRPr="00117ADA">
              <w:rPr>
                <w:rFonts w:cs="Arial"/>
                <w:b/>
                <w:bCs/>
                <w:color w:val="000000"/>
                <w:sz w:val="14"/>
                <w:szCs w:val="14"/>
              </w:rPr>
              <w:t>Макс</w:t>
            </w:r>
          </w:p>
        </w:tc>
      </w:tr>
      <w:tr w:rsidR="0075593F" w:rsidRPr="00117ADA" w:rsidTr="00707207">
        <w:trPr>
          <w:trHeight w:val="57"/>
        </w:trPr>
        <w:tc>
          <w:tcPr>
            <w:tcW w:w="1276" w:type="dxa"/>
            <w:tcBorders>
              <w:top w:val="nil"/>
              <w:left w:val="single" w:sz="4" w:space="0" w:color="auto"/>
              <w:bottom w:val="single" w:sz="4" w:space="0" w:color="auto"/>
              <w:right w:val="single" w:sz="4" w:space="0" w:color="auto"/>
            </w:tcBorders>
            <w:shd w:val="clear" w:color="000000" w:fill="D8E4BC"/>
            <w:noWrap/>
            <w:vAlign w:val="center"/>
            <w:hideMark/>
          </w:tcPr>
          <w:p w:rsidR="0075593F" w:rsidRPr="00B46B55" w:rsidRDefault="0075593F" w:rsidP="00707207">
            <w:pPr>
              <w:rPr>
                <w:rFonts w:cs="Arial"/>
                <w:b/>
                <w:bCs/>
                <w:color w:val="000000"/>
                <w:sz w:val="14"/>
                <w:szCs w:val="14"/>
              </w:rPr>
            </w:pPr>
            <w:r w:rsidRPr="00B46B55">
              <w:rPr>
                <w:rFonts w:cs="Arial"/>
                <w:b/>
                <w:bCs/>
                <w:color w:val="000000"/>
                <w:sz w:val="14"/>
                <w:szCs w:val="14"/>
              </w:rPr>
              <w:t>Эгершельд</w:t>
            </w:r>
          </w:p>
        </w:tc>
        <w:tc>
          <w:tcPr>
            <w:tcW w:w="753"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86 816</w:t>
            </w:r>
          </w:p>
        </w:tc>
        <w:tc>
          <w:tcPr>
            <w:tcW w:w="829"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126 436</w:t>
            </w:r>
          </w:p>
        </w:tc>
        <w:tc>
          <w:tcPr>
            <w:tcW w:w="850"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233 333</w:t>
            </w:r>
          </w:p>
        </w:tc>
        <w:tc>
          <w:tcPr>
            <w:tcW w:w="878"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66 250</w:t>
            </w:r>
          </w:p>
        </w:tc>
        <w:tc>
          <w:tcPr>
            <w:tcW w:w="823"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125 987</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281 818</w:t>
            </w:r>
          </w:p>
        </w:tc>
        <w:tc>
          <w:tcPr>
            <w:tcW w:w="828"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86 667</w:t>
            </w:r>
          </w:p>
        </w:tc>
        <w:tc>
          <w:tcPr>
            <w:tcW w:w="834"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134 749</w:t>
            </w:r>
          </w:p>
        </w:tc>
        <w:tc>
          <w:tcPr>
            <w:tcW w:w="850"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259 375</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64 356</w:t>
            </w:r>
          </w:p>
        </w:tc>
        <w:tc>
          <w:tcPr>
            <w:tcW w:w="850"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135 817</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270 482</w:t>
            </w:r>
          </w:p>
        </w:tc>
        <w:tc>
          <w:tcPr>
            <w:tcW w:w="726"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111 111</w:t>
            </w:r>
          </w:p>
        </w:tc>
        <w:tc>
          <w:tcPr>
            <w:tcW w:w="850"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111 111</w:t>
            </w:r>
          </w:p>
        </w:tc>
        <w:tc>
          <w:tcPr>
            <w:tcW w:w="726"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111 111</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50 000</w:t>
            </w:r>
          </w:p>
        </w:tc>
        <w:tc>
          <w:tcPr>
            <w:tcW w:w="832"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101 274</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135 294</w:t>
            </w:r>
          </w:p>
        </w:tc>
      </w:tr>
      <w:tr w:rsidR="0075593F" w:rsidRPr="00117ADA" w:rsidTr="00707207">
        <w:trPr>
          <w:trHeight w:val="57"/>
        </w:trPr>
        <w:tc>
          <w:tcPr>
            <w:tcW w:w="1276" w:type="dxa"/>
            <w:tcBorders>
              <w:top w:val="nil"/>
              <w:left w:val="single" w:sz="4" w:space="0" w:color="auto"/>
              <w:bottom w:val="single" w:sz="4" w:space="0" w:color="auto"/>
              <w:right w:val="single" w:sz="4" w:space="0" w:color="auto"/>
            </w:tcBorders>
            <w:shd w:val="clear" w:color="000000" w:fill="D8E4BC"/>
            <w:noWrap/>
            <w:vAlign w:val="center"/>
            <w:hideMark/>
          </w:tcPr>
          <w:p w:rsidR="0075593F" w:rsidRPr="00B46B55" w:rsidRDefault="0075593F" w:rsidP="00707207">
            <w:pPr>
              <w:rPr>
                <w:rFonts w:cs="Arial"/>
                <w:b/>
                <w:bCs/>
                <w:color w:val="000000"/>
                <w:sz w:val="14"/>
                <w:szCs w:val="14"/>
              </w:rPr>
            </w:pPr>
            <w:r w:rsidRPr="00B46B55">
              <w:rPr>
                <w:rFonts w:cs="Arial"/>
                <w:b/>
                <w:bCs/>
                <w:color w:val="000000"/>
                <w:sz w:val="14"/>
                <w:szCs w:val="14"/>
              </w:rPr>
              <w:t>Центр</w:t>
            </w:r>
          </w:p>
        </w:tc>
        <w:tc>
          <w:tcPr>
            <w:tcW w:w="753"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96 667</w:t>
            </w:r>
          </w:p>
        </w:tc>
        <w:tc>
          <w:tcPr>
            <w:tcW w:w="829"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150 754</w:t>
            </w:r>
          </w:p>
        </w:tc>
        <w:tc>
          <w:tcPr>
            <w:tcW w:w="850"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213 098</w:t>
            </w:r>
          </w:p>
        </w:tc>
        <w:tc>
          <w:tcPr>
            <w:tcW w:w="878"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87 500</w:t>
            </w:r>
          </w:p>
        </w:tc>
        <w:tc>
          <w:tcPr>
            <w:tcW w:w="823"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138 045</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220 930</w:t>
            </w:r>
          </w:p>
        </w:tc>
        <w:tc>
          <w:tcPr>
            <w:tcW w:w="828"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43 750</w:t>
            </w:r>
          </w:p>
        </w:tc>
        <w:tc>
          <w:tcPr>
            <w:tcW w:w="834"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145 206</w:t>
            </w:r>
          </w:p>
        </w:tc>
        <w:tc>
          <w:tcPr>
            <w:tcW w:w="850"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374 150</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47 778</w:t>
            </w:r>
          </w:p>
        </w:tc>
        <w:tc>
          <w:tcPr>
            <w:tcW w:w="850"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140 811</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281 081</w:t>
            </w:r>
          </w:p>
        </w:tc>
        <w:tc>
          <w:tcPr>
            <w:tcW w:w="726"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142 105</w:t>
            </w:r>
          </w:p>
        </w:tc>
        <w:tc>
          <w:tcPr>
            <w:tcW w:w="850"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169 386</w:t>
            </w:r>
          </w:p>
        </w:tc>
        <w:tc>
          <w:tcPr>
            <w:tcW w:w="726"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195 000</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105 882</w:t>
            </w:r>
          </w:p>
        </w:tc>
        <w:tc>
          <w:tcPr>
            <w:tcW w:w="832"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140 850</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166 667</w:t>
            </w:r>
          </w:p>
        </w:tc>
      </w:tr>
      <w:tr w:rsidR="0075593F" w:rsidRPr="00117ADA" w:rsidTr="00707207">
        <w:trPr>
          <w:trHeight w:val="57"/>
        </w:trPr>
        <w:tc>
          <w:tcPr>
            <w:tcW w:w="1276" w:type="dxa"/>
            <w:tcBorders>
              <w:top w:val="nil"/>
              <w:left w:val="single" w:sz="4" w:space="0" w:color="auto"/>
              <w:bottom w:val="single" w:sz="4" w:space="0" w:color="auto"/>
              <w:right w:val="single" w:sz="4" w:space="0" w:color="auto"/>
            </w:tcBorders>
            <w:shd w:val="clear" w:color="000000" w:fill="D8E4BC"/>
            <w:noWrap/>
            <w:vAlign w:val="center"/>
            <w:hideMark/>
          </w:tcPr>
          <w:p w:rsidR="0075593F" w:rsidRPr="00B46B55" w:rsidRDefault="0075593F" w:rsidP="00707207">
            <w:pPr>
              <w:rPr>
                <w:rFonts w:cs="Arial"/>
                <w:b/>
                <w:bCs/>
                <w:color w:val="000000"/>
                <w:sz w:val="14"/>
                <w:szCs w:val="14"/>
              </w:rPr>
            </w:pPr>
            <w:r w:rsidRPr="00B46B55">
              <w:rPr>
                <w:rFonts w:cs="Arial"/>
                <w:b/>
                <w:bCs/>
                <w:color w:val="000000"/>
                <w:sz w:val="14"/>
                <w:szCs w:val="14"/>
              </w:rPr>
              <w:t>Первая речка</w:t>
            </w:r>
          </w:p>
        </w:tc>
        <w:tc>
          <w:tcPr>
            <w:tcW w:w="753"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59 063</w:t>
            </w:r>
          </w:p>
        </w:tc>
        <w:tc>
          <w:tcPr>
            <w:tcW w:w="829"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140 111</w:t>
            </w:r>
          </w:p>
        </w:tc>
        <w:tc>
          <w:tcPr>
            <w:tcW w:w="850"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211 765</w:t>
            </w:r>
          </w:p>
        </w:tc>
        <w:tc>
          <w:tcPr>
            <w:tcW w:w="878"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105 682</w:t>
            </w:r>
          </w:p>
        </w:tc>
        <w:tc>
          <w:tcPr>
            <w:tcW w:w="823"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132 850</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173 077</w:t>
            </w:r>
          </w:p>
        </w:tc>
        <w:tc>
          <w:tcPr>
            <w:tcW w:w="828"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87 500</w:t>
            </w:r>
          </w:p>
        </w:tc>
        <w:tc>
          <w:tcPr>
            <w:tcW w:w="834"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133 471</w:t>
            </w:r>
          </w:p>
        </w:tc>
        <w:tc>
          <w:tcPr>
            <w:tcW w:w="850"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213 992</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73 596</w:t>
            </w:r>
          </w:p>
        </w:tc>
        <w:tc>
          <w:tcPr>
            <w:tcW w:w="850"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131 822</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210 811</w:t>
            </w:r>
          </w:p>
        </w:tc>
        <w:tc>
          <w:tcPr>
            <w:tcW w:w="726"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 </w:t>
            </w:r>
          </w:p>
        </w:tc>
        <w:tc>
          <w:tcPr>
            <w:tcW w:w="850"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 </w:t>
            </w:r>
          </w:p>
        </w:tc>
        <w:tc>
          <w:tcPr>
            <w:tcW w:w="726"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 </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102 174</w:t>
            </w:r>
          </w:p>
        </w:tc>
        <w:tc>
          <w:tcPr>
            <w:tcW w:w="832"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113 587</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125 000</w:t>
            </w:r>
          </w:p>
        </w:tc>
      </w:tr>
      <w:tr w:rsidR="0075593F" w:rsidRPr="00117ADA" w:rsidTr="00707207">
        <w:trPr>
          <w:trHeight w:val="57"/>
        </w:trPr>
        <w:tc>
          <w:tcPr>
            <w:tcW w:w="1276" w:type="dxa"/>
            <w:tcBorders>
              <w:top w:val="nil"/>
              <w:left w:val="single" w:sz="4" w:space="0" w:color="auto"/>
              <w:bottom w:val="single" w:sz="4" w:space="0" w:color="auto"/>
              <w:right w:val="single" w:sz="4" w:space="0" w:color="auto"/>
            </w:tcBorders>
            <w:shd w:val="clear" w:color="000000" w:fill="D8E4BC"/>
            <w:noWrap/>
            <w:vAlign w:val="center"/>
            <w:hideMark/>
          </w:tcPr>
          <w:p w:rsidR="0075593F" w:rsidRPr="00B46B55" w:rsidRDefault="0075593F" w:rsidP="00707207">
            <w:pPr>
              <w:rPr>
                <w:rFonts w:cs="Arial"/>
                <w:b/>
                <w:bCs/>
                <w:color w:val="000000"/>
                <w:sz w:val="14"/>
                <w:szCs w:val="14"/>
              </w:rPr>
            </w:pPr>
            <w:r w:rsidRPr="00B46B55">
              <w:rPr>
                <w:rFonts w:cs="Arial"/>
                <w:b/>
                <w:bCs/>
                <w:color w:val="000000"/>
                <w:sz w:val="14"/>
                <w:szCs w:val="14"/>
              </w:rPr>
              <w:t>Третья рабочая</w:t>
            </w:r>
          </w:p>
        </w:tc>
        <w:tc>
          <w:tcPr>
            <w:tcW w:w="753"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83 621</w:t>
            </w:r>
          </w:p>
        </w:tc>
        <w:tc>
          <w:tcPr>
            <w:tcW w:w="829"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133 862</w:t>
            </w:r>
          </w:p>
        </w:tc>
        <w:tc>
          <w:tcPr>
            <w:tcW w:w="850"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171 622</w:t>
            </w:r>
          </w:p>
        </w:tc>
        <w:tc>
          <w:tcPr>
            <w:tcW w:w="878"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54 348</w:t>
            </w:r>
          </w:p>
        </w:tc>
        <w:tc>
          <w:tcPr>
            <w:tcW w:w="823"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122 191</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166 667</w:t>
            </w:r>
          </w:p>
        </w:tc>
        <w:tc>
          <w:tcPr>
            <w:tcW w:w="828"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60 656</w:t>
            </w:r>
          </w:p>
        </w:tc>
        <w:tc>
          <w:tcPr>
            <w:tcW w:w="834"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114 731</w:t>
            </w:r>
          </w:p>
        </w:tc>
        <w:tc>
          <w:tcPr>
            <w:tcW w:w="850"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185 897</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67 133</w:t>
            </w:r>
          </w:p>
        </w:tc>
        <w:tc>
          <w:tcPr>
            <w:tcW w:w="850"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101 254</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150 685</w:t>
            </w:r>
          </w:p>
        </w:tc>
        <w:tc>
          <w:tcPr>
            <w:tcW w:w="726"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93 750</w:t>
            </w:r>
          </w:p>
        </w:tc>
        <w:tc>
          <w:tcPr>
            <w:tcW w:w="850"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125 396</w:t>
            </w:r>
          </w:p>
        </w:tc>
        <w:tc>
          <w:tcPr>
            <w:tcW w:w="726"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145 652</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81 579</w:t>
            </w:r>
          </w:p>
        </w:tc>
        <w:tc>
          <w:tcPr>
            <w:tcW w:w="832"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106 875</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146 875</w:t>
            </w:r>
          </w:p>
        </w:tc>
      </w:tr>
      <w:tr w:rsidR="0075593F" w:rsidRPr="00117ADA" w:rsidTr="00707207">
        <w:trPr>
          <w:trHeight w:val="57"/>
        </w:trPr>
        <w:tc>
          <w:tcPr>
            <w:tcW w:w="1276" w:type="dxa"/>
            <w:tcBorders>
              <w:top w:val="nil"/>
              <w:left w:val="single" w:sz="4" w:space="0" w:color="auto"/>
              <w:bottom w:val="single" w:sz="4" w:space="0" w:color="auto"/>
              <w:right w:val="single" w:sz="4" w:space="0" w:color="auto"/>
            </w:tcBorders>
            <w:shd w:val="clear" w:color="000000" w:fill="D8E4BC"/>
            <w:noWrap/>
            <w:vAlign w:val="center"/>
            <w:hideMark/>
          </w:tcPr>
          <w:p w:rsidR="0075593F" w:rsidRPr="00B46B55" w:rsidRDefault="0075593F" w:rsidP="00707207">
            <w:pPr>
              <w:rPr>
                <w:rFonts w:cs="Arial"/>
                <w:b/>
                <w:bCs/>
                <w:color w:val="000000"/>
                <w:sz w:val="14"/>
                <w:szCs w:val="14"/>
              </w:rPr>
            </w:pPr>
            <w:r w:rsidRPr="00B46B55">
              <w:rPr>
                <w:rFonts w:cs="Arial"/>
                <w:b/>
                <w:bCs/>
                <w:color w:val="000000"/>
                <w:sz w:val="14"/>
                <w:szCs w:val="14"/>
              </w:rPr>
              <w:t>Столетие</w:t>
            </w:r>
          </w:p>
        </w:tc>
        <w:tc>
          <w:tcPr>
            <w:tcW w:w="753"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99 464</w:t>
            </w:r>
          </w:p>
        </w:tc>
        <w:tc>
          <w:tcPr>
            <w:tcW w:w="829"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132 200</w:t>
            </w:r>
          </w:p>
        </w:tc>
        <w:tc>
          <w:tcPr>
            <w:tcW w:w="850"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160 645</w:t>
            </w:r>
          </w:p>
        </w:tc>
        <w:tc>
          <w:tcPr>
            <w:tcW w:w="878"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75 000</w:t>
            </w:r>
          </w:p>
        </w:tc>
        <w:tc>
          <w:tcPr>
            <w:tcW w:w="823"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111 001</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155 714</w:t>
            </w:r>
          </w:p>
        </w:tc>
        <w:tc>
          <w:tcPr>
            <w:tcW w:w="828"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77 358</w:t>
            </w:r>
          </w:p>
        </w:tc>
        <w:tc>
          <w:tcPr>
            <w:tcW w:w="834"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108 137</w:t>
            </w:r>
          </w:p>
        </w:tc>
        <w:tc>
          <w:tcPr>
            <w:tcW w:w="850"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156 863</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77 273</w:t>
            </w:r>
          </w:p>
        </w:tc>
        <w:tc>
          <w:tcPr>
            <w:tcW w:w="850"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110 513</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168 485</w:t>
            </w:r>
          </w:p>
        </w:tc>
        <w:tc>
          <w:tcPr>
            <w:tcW w:w="726"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117 500</w:t>
            </w:r>
          </w:p>
        </w:tc>
        <w:tc>
          <w:tcPr>
            <w:tcW w:w="850"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138 385</w:t>
            </w:r>
          </w:p>
        </w:tc>
        <w:tc>
          <w:tcPr>
            <w:tcW w:w="726"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166 667</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76 000</w:t>
            </w:r>
          </w:p>
        </w:tc>
        <w:tc>
          <w:tcPr>
            <w:tcW w:w="832"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110 450</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149 643</w:t>
            </w:r>
          </w:p>
        </w:tc>
      </w:tr>
      <w:tr w:rsidR="0075593F" w:rsidRPr="00117ADA" w:rsidTr="00707207">
        <w:trPr>
          <w:trHeight w:val="57"/>
        </w:trPr>
        <w:tc>
          <w:tcPr>
            <w:tcW w:w="1276" w:type="dxa"/>
            <w:tcBorders>
              <w:top w:val="nil"/>
              <w:left w:val="single" w:sz="4" w:space="0" w:color="auto"/>
              <w:bottom w:val="single" w:sz="4" w:space="0" w:color="auto"/>
              <w:right w:val="single" w:sz="4" w:space="0" w:color="auto"/>
            </w:tcBorders>
            <w:shd w:val="clear" w:color="000000" w:fill="D8E4BC"/>
            <w:noWrap/>
            <w:vAlign w:val="center"/>
            <w:hideMark/>
          </w:tcPr>
          <w:p w:rsidR="0075593F" w:rsidRPr="00B46B55" w:rsidRDefault="0075593F" w:rsidP="00707207">
            <w:pPr>
              <w:rPr>
                <w:rFonts w:cs="Arial"/>
                <w:b/>
                <w:bCs/>
                <w:color w:val="000000"/>
                <w:sz w:val="14"/>
                <w:szCs w:val="14"/>
              </w:rPr>
            </w:pPr>
            <w:r w:rsidRPr="00B46B55">
              <w:rPr>
                <w:rFonts w:cs="Arial"/>
                <w:b/>
                <w:bCs/>
                <w:color w:val="000000"/>
                <w:sz w:val="14"/>
                <w:szCs w:val="14"/>
              </w:rPr>
              <w:t>Некрасовская</w:t>
            </w:r>
          </w:p>
        </w:tc>
        <w:tc>
          <w:tcPr>
            <w:tcW w:w="753"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80 556</w:t>
            </w:r>
          </w:p>
        </w:tc>
        <w:tc>
          <w:tcPr>
            <w:tcW w:w="829"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131 879</w:t>
            </w:r>
          </w:p>
        </w:tc>
        <w:tc>
          <w:tcPr>
            <w:tcW w:w="850"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151 515</w:t>
            </w:r>
          </w:p>
        </w:tc>
        <w:tc>
          <w:tcPr>
            <w:tcW w:w="878"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70 833</w:t>
            </w:r>
          </w:p>
        </w:tc>
        <w:tc>
          <w:tcPr>
            <w:tcW w:w="823"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134 131</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187 500</w:t>
            </w:r>
          </w:p>
        </w:tc>
        <w:tc>
          <w:tcPr>
            <w:tcW w:w="828"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95 192</w:t>
            </w:r>
          </w:p>
        </w:tc>
        <w:tc>
          <w:tcPr>
            <w:tcW w:w="834"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126 552</w:t>
            </w:r>
          </w:p>
        </w:tc>
        <w:tc>
          <w:tcPr>
            <w:tcW w:w="850"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188 000</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91 772</w:t>
            </w:r>
          </w:p>
        </w:tc>
        <w:tc>
          <w:tcPr>
            <w:tcW w:w="850"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113 135</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142 169</w:t>
            </w:r>
          </w:p>
        </w:tc>
        <w:tc>
          <w:tcPr>
            <w:tcW w:w="726"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105 882</w:t>
            </w:r>
          </w:p>
        </w:tc>
        <w:tc>
          <w:tcPr>
            <w:tcW w:w="850"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140 615</w:t>
            </w:r>
          </w:p>
        </w:tc>
        <w:tc>
          <w:tcPr>
            <w:tcW w:w="726"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182 143</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77 500</w:t>
            </w:r>
          </w:p>
        </w:tc>
        <w:tc>
          <w:tcPr>
            <w:tcW w:w="832"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131 854</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191 875</w:t>
            </w:r>
          </w:p>
        </w:tc>
      </w:tr>
      <w:tr w:rsidR="0075593F" w:rsidRPr="00117ADA" w:rsidTr="00707207">
        <w:trPr>
          <w:trHeight w:val="57"/>
        </w:trPr>
        <w:tc>
          <w:tcPr>
            <w:tcW w:w="1276" w:type="dxa"/>
            <w:tcBorders>
              <w:top w:val="nil"/>
              <w:left w:val="single" w:sz="4" w:space="0" w:color="auto"/>
              <w:bottom w:val="single" w:sz="4" w:space="0" w:color="auto"/>
              <w:right w:val="single" w:sz="4" w:space="0" w:color="auto"/>
            </w:tcBorders>
            <w:shd w:val="clear" w:color="000000" w:fill="D8E4BC"/>
            <w:noWrap/>
            <w:vAlign w:val="center"/>
            <w:hideMark/>
          </w:tcPr>
          <w:p w:rsidR="0075593F" w:rsidRPr="00B46B55" w:rsidRDefault="0075593F" w:rsidP="00707207">
            <w:pPr>
              <w:rPr>
                <w:rFonts w:cs="Arial"/>
                <w:b/>
                <w:bCs/>
                <w:color w:val="000000"/>
                <w:sz w:val="14"/>
                <w:szCs w:val="14"/>
              </w:rPr>
            </w:pPr>
            <w:r w:rsidRPr="00B46B55">
              <w:rPr>
                <w:rFonts w:cs="Arial"/>
                <w:b/>
                <w:bCs/>
                <w:color w:val="000000"/>
                <w:sz w:val="14"/>
                <w:szCs w:val="14"/>
              </w:rPr>
              <w:t>БАМ</w:t>
            </w:r>
          </w:p>
        </w:tc>
        <w:tc>
          <w:tcPr>
            <w:tcW w:w="753"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76 923</w:t>
            </w:r>
          </w:p>
        </w:tc>
        <w:tc>
          <w:tcPr>
            <w:tcW w:w="829"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117 886</w:t>
            </w:r>
          </w:p>
        </w:tc>
        <w:tc>
          <w:tcPr>
            <w:tcW w:w="850"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140 000</w:t>
            </w:r>
          </w:p>
        </w:tc>
        <w:tc>
          <w:tcPr>
            <w:tcW w:w="878"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50 794</w:t>
            </w:r>
          </w:p>
        </w:tc>
        <w:tc>
          <w:tcPr>
            <w:tcW w:w="823"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109 888</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139 167</w:t>
            </w:r>
          </w:p>
        </w:tc>
        <w:tc>
          <w:tcPr>
            <w:tcW w:w="828"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71 250</w:t>
            </w:r>
          </w:p>
        </w:tc>
        <w:tc>
          <w:tcPr>
            <w:tcW w:w="834"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106 549</w:t>
            </w:r>
          </w:p>
        </w:tc>
        <w:tc>
          <w:tcPr>
            <w:tcW w:w="850"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138 983</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83 333</w:t>
            </w:r>
          </w:p>
        </w:tc>
        <w:tc>
          <w:tcPr>
            <w:tcW w:w="850"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99 351</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121 111</w:t>
            </w:r>
          </w:p>
        </w:tc>
        <w:tc>
          <w:tcPr>
            <w:tcW w:w="726"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106 633</w:t>
            </w:r>
          </w:p>
        </w:tc>
        <w:tc>
          <w:tcPr>
            <w:tcW w:w="850"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111 872</w:t>
            </w:r>
          </w:p>
        </w:tc>
        <w:tc>
          <w:tcPr>
            <w:tcW w:w="726"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118 636</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 </w:t>
            </w:r>
          </w:p>
        </w:tc>
        <w:tc>
          <w:tcPr>
            <w:tcW w:w="832"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 </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 </w:t>
            </w:r>
          </w:p>
        </w:tc>
      </w:tr>
      <w:tr w:rsidR="0075593F" w:rsidRPr="00117ADA" w:rsidTr="00707207">
        <w:trPr>
          <w:trHeight w:val="57"/>
        </w:trPr>
        <w:tc>
          <w:tcPr>
            <w:tcW w:w="1276" w:type="dxa"/>
            <w:tcBorders>
              <w:top w:val="nil"/>
              <w:left w:val="single" w:sz="4" w:space="0" w:color="auto"/>
              <w:bottom w:val="single" w:sz="4" w:space="0" w:color="auto"/>
              <w:right w:val="single" w:sz="4" w:space="0" w:color="auto"/>
            </w:tcBorders>
            <w:shd w:val="clear" w:color="000000" w:fill="D8E4BC"/>
            <w:noWrap/>
            <w:vAlign w:val="center"/>
            <w:hideMark/>
          </w:tcPr>
          <w:p w:rsidR="0075593F" w:rsidRPr="00B46B55" w:rsidRDefault="0075593F" w:rsidP="00707207">
            <w:pPr>
              <w:rPr>
                <w:rFonts w:cs="Arial"/>
                <w:b/>
                <w:bCs/>
                <w:color w:val="000000"/>
                <w:sz w:val="14"/>
                <w:szCs w:val="14"/>
              </w:rPr>
            </w:pPr>
            <w:r w:rsidRPr="00B46B55">
              <w:rPr>
                <w:rFonts w:cs="Arial"/>
                <w:b/>
                <w:bCs/>
                <w:color w:val="000000"/>
                <w:sz w:val="14"/>
                <w:szCs w:val="14"/>
              </w:rPr>
              <w:t>Седанка</w:t>
            </w:r>
          </w:p>
        </w:tc>
        <w:tc>
          <w:tcPr>
            <w:tcW w:w="753"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70 588</w:t>
            </w:r>
          </w:p>
        </w:tc>
        <w:tc>
          <w:tcPr>
            <w:tcW w:w="829"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111 818</w:t>
            </w:r>
          </w:p>
        </w:tc>
        <w:tc>
          <w:tcPr>
            <w:tcW w:w="850"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138 889</w:t>
            </w:r>
          </w:p>
        </w:tc>
        <w:tc>
          <w:tcPr>
            <w:tcW w:w="878"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65 254</w:t>
            </w:r>
          </w:p>
        </w:tc>
        <w:tc>
          <w:tcPr>
            <w:tcW w:w="823"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106 686</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178 261</w:t>
            </w:r>
          </w:p>
        </w:tc>
        <w:tc>
          <w:tcPr>
            <w:tcW w:w="828"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50 778</w:t>
            </w:r>
          </w:p>
        </w:tc>
        <w:tc>
          <w:tcPr>
            <w:tcW w:w="834"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106 293</w:t>
            </w:r>
          </w:p>
        </w:tc>
        <w:tc>
          <w:tcPr>
            <w:tcW w:w="850"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166 154</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91 497</w:t>
            </w:r>
          </w:p>
        </w:tc>
        <w:tc>
          <w:tcPr>
            <w:tcW w:w="850"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113 301</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146 337</w:t>
            </w:r>
          </w:p>
        </w:tc>
        <w:tc>
          <w:tcPr>
            <w:tcW w:w="726"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 </w:t>
            </w:r>
          </w:p>
        </w:tc>
        <w:tc>
          <w:tcPr>
            <w:tcW w:w="850"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 </w:t>
            </w:r>
          </w:p>
        </w:tc>
        <w:tc>
          <w:tcPr>
            <w:tcW w:w="726"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 </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 </w:t>
            </w:r>
          </w:p>
        </w:tc>
        <w:tc>
          <w:tcPr>
            <w:tcW w:w="832"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 </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 </w:t>
            </w:r>
          </w:p>
        </w:tc>
      </w:tr>
      <w:tr w:rsidR="0075593F" w:rsidRPr="00117ADA" w:rsidTr="00707207">
        <w:trPr>
          <w:trHeight w:val="57"/>
        </w:trPr>
        <w:tc>
          <w:tcPr>
            <w:tcW w:w="1276" w:type="dxa"/>
            <w:tcBorders>
              <w:top w:val="nil"/>
              <w:left w:val="single" w:sz="4" w:space="0" w:color="auto"/>
              <w:bottom w:val="single" w:sz="4" w:space="0" w:color="auto"/>
              <w:right w:val="single" w:sz="4" w:space="0" w:color="auto"/>
            </w:tcBorders>
            <w:shd w:val="clear" w:color="000000" w:fill="D8E4BC"/>
            <w:noWrap/>
            <w:vAlign w:val="center"/>
            <w:hideMark/>
          </w:tcPr>
          <w:p w:rsidR="0075593F" w:rsidRPr="00B46B55" w:rsidRDefault="0075593F" w:rsidP="00707207">
            <w:pPr>
              <w:rPr>
                <w:rFonts w:cs="Arial"/>
                <w:b/>
                <w:bCs/>
                <w:color w:val="000000"/>
                <w:sz w:val="14"/>
                <w:szCs w:val="14"/>
              </w:rPr>
            </w:pPr>
            <w:r w:rsidRPr="00B46B55">
              <w:rPr>
                <w:rFonts w:cs="Arial"/>
                <w:b/>
                <w:bCs/>
                <w:color w:val="000000"/>
                <w:sz w:val="14"/>
                <w:szCs w:val="14"/>
              </w:rPr>
              <w:t>Толстого (Буссе)</w:t>
            </w:r>
          </w:p>
        </w:tc>
        <w:tc>
          <w:tcPr>
            <w:tcW w:w="753"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70 588</w:t>
            </w:r>
          </w:p>
        </w:tc>
        <w:tc>
          <w:tcPr>
            <w:tcW w:w="829"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137 783</w:t>
            </w:r>
          </w:p>
        </w:tc>
        <w:tc>
          <w:tcPr>
            <w:tcW w:w="850"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171 429</w:t>
            </w:r>
          </w:p>
        </w:tc>
        <w:tc>
          <w:tcPr>
            <w:tcW w:w="878"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104 167</w:t>
            </w:r>
          </w:p>
        </w:tc>
        <w:tc>
          <w:tcPr>
            <w:tcW w:w="823"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150 693</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258 333</w:t>
            </w:r>
          </w:p>
        </w:tc>
        <w:tc>
          <w:tcPr>
            <w:tcW w:w="828"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93 929</w:t>
            </w:r>
          </w:p>
        </w:tc>
        <w:tc>
          <w:tcPr>
            <w:tcW w:w="834"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125 658</w:t>
            </w:r>
          </w:p>
        </w:tc>
        <w:tc>
          <w:tcPr>
            <w:tcW w:w="850"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142 738</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117 105</w:t>
            </w:r>
          </w:p>
        </w:tc>
        <w:tc>
          <w:tcPr>
            <w:tcW w:w="850"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135 334</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156 780</w:t>
            </w:r>
          </w:p>
        </w:tc>
        <w:tc>
          <w:tcPr>
            <w:tcW w:w="726"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98 077</w:t>
            </w:r>
          </w:p>
        </w:tc>
        <w:tc>
          <w:tcPr>
            <w:tcW w:w="850"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98 077</w:t>
            </w:r>
          </w:p>
        </w:tc>
        <w:tc>
          <w:tcPr>
            <w:tcW w:w="726"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98 077</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 </w:t>
            </w:r>
          </w:p>
        </w:tc>
        <w:tc>
          <w:tcPr>
            <w:tcW w:w="832"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 </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 </w:t>
            </w:r>
          </w:p>
        </w:tc>
      </w:tr>
      <w:tr w:rsidR="0075593F" w:rsidRPr="00117ADA" w:rsidTr="00707207">
        <w:trPr>
          <w:trHeight w:val="57"/>
        </w:trPr>
        <w:tc>
          <w:tcPr>
            <w:tcW w:w="1276" w:type="dxa"/>
            <w:tcBorders>
              <w:top w:val="nil"/>
              <w:left w:val="single" w:sz="4" w:space="0" w:color="auto"/>
              <w:bottom w:val="single" w:sz="4" w:space="0" w:color="auto"/>
              <w:right w:val="single" w:sz="4" w:space="0" w:color="auto"/>
            </w:tcBorders>
            <w:shd w:val="clear" w:color="000000" w:fill="D8E4BC"/>
            <w:noWrap/>
            <w:vAlign w:val="center"/>
            <w:hideMark/>
          </w:tcPr>
          <w:p w:rsidR="0075593F" w:rsidRPr="00B46B55" w:rsidRDefault="0075593F" w:rsidP="00707207">
            <w:pPr>
              <w:rPr>
                <w:rFonts w:cs="Arial"/>
                <w:b/>
                <w:bCs/>
                <w:color w:val="000000"/>
                <w:sz w:val="14"/>
                <w:szCs w:val="14"/>
              </w:rPr>
            </w:pPr>
            <w:r w:rsidRPr="00B46B55">
              <w:rPr>
                <w:rFonts w:cs="Arial"/>
                <w:b/>
                <w:bCs/>
                <w:color w:val="000000"/>
                <w:sz w:val="14"/>
                <w:szCs w:val="14"/>
              </w:rPr>
              <w:t>Океанская</w:t>
            </w:r>
          </w:p>
        </w:tc>
        <w:tc>
          <w:tcPr>
            <w:tcW w:w="753"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25 000</w:t>
            </w:r>
          </w:p>
        </w:tc>
        <w:tc>
          <w:tcPr>
            <w:tcW w:w="829"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79 530</w:t>
            </w:r>
          </w:p>
        </w:tc>
        <w:tc>
          <w:tcPr>
            <w:tcW w:w="850"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148 837</w:t>
            </w:r>
          </w:p>
        </w:tc>
        <w:tc>
          <w:tcPr>
            <w:tcW w:w="878"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31 758</w:t>
            </w:r>
          </w:p>
        </w:tc>
        <w:tc>
          <w:tcPr>
            <w:tcW w:w="823"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93 505</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169 492</w:t>
            </w:r>
          </w:p>
        </w:tc>
        <w:tc>
          <w:tcPr>
            <w:tcW w:w="828"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27 000</w:t>
            </w:r>
          </w:p>
        </w:tc>
        <w:tc>
          <w:tcPr>
            <w:tcW w:w="834"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95 703</w:t>
            </w:r>
          </w:p>
        </w:tc>
        <w:tc>
          <w:tcPr>
            <w:tcW w:w="850"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142 857</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71 739</w:t>
            </w:r>
          </w:p>
        </w:tc>
        <w:tc>
          <w:tcPr>
            <w:tcW w:w="850"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138 862</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241 667</w:t>
            </w:r>
          </w:p>
        </w:tc>
        <w:tc>
          <w:tcPr>
            <w:tcW w:w="726"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43 125</w:t>
            </w:r>
          </w:p>
        </w:tc>
        <w:tc>
          <w:tcPr>
            <w:tcW w:w="850"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78 061</w:t>
            </w:r>
          </w:p>
        </w:tc>
        <w:tc>
          <w:tcPr>
            <w:tcW w:w="726"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94 118</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109 091</w:t>
            </w:r>
          </w:p>
        </w:tc>
        <w:tc>
          <w:tcPr>
            <w:tcW w:w="832"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109 091</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109 091</w:t>
            </w:r>
          </w:p>
        </w:tc>
      </w:tr>
      <w:tr w:rsidR="0075593F" w:rsidRPr="00117ADA" w:rsidTr="00707207">
        <w:trPr>
          <w:trHeight w:val="57"/>
        </w:trPr>
        <w:tc>
          <w:tcPr>
            <w:tcW w:w="1276" w:type="dxa"/>
            <w:tcBorders>
              <w:top w:val="nil"/>
              <w:left w:val="single" w:sz="4" w:space="0" w:color="auto"/>
              <w:bottom w:val="single" w:sz="4" w:space="0" w:color="auto"/>
              <w:right w:val="single" w:sz="4" w:space="0" w:color="auto"/>
            </w:tcBorders>
            <w:shd w:val="clear" w:color="000000" w:fill="D8E4BC"/>
            <w:noWrap/>
            <w:vAlign w:val="center"/>
            <w:hideMark/>
          </w:tcPr>
          <w:p w:rsidR="0075593F" w:rsidRPr="00B46B55" w:rsidRDefault="0075593F" w:rsidP="00707207">
            <w:pPr>
              <w:rPr>
                <w:rFonts w:cs="Arial"/>
                <w:b/>
                <w:bCs/>
                <w:color w:val="000000"/>
                <w:sz w:val="14"/>
                <w:szCs w:val="14"/>
              </w:rPr>
            </w:pPr>
            <w:r w:rsidRPr="00B46B55">
              <w:rPr>
                <w:rFonts w:cs="Arial"/>
                <w:b/>
                <w:bCs/>
                <w:color w:val="000000"/>
                <w:sz w:val="14"/>
                <w:szCs w:val="14"/>
              </w:rPr>
              <w:t>Вторая речка</w:t>
            </w:r>
          </w:p>
        </w:tc>
        <w:tc>
          <w:tcPr>
            <w:tcW w:w="753"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63 095</w:t>
            </w:r>
          </w:p>
        </w:tc>
        <w:tc>
          <w:tcPr>
            <w:tcW w:w="829"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121 178</w:t>
            </w:r>
          </w:p>
        </w:tc>
        <w:tc>
          <w:tcPr>
            <w:tcW w:w="850"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191 176</w:t>
            </w:r>
          </w:p>
        </w:tc>
        <w:tc>
          <w:tcPr>
            <w:tcW w:w="878"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58 333</w:t>
            </w:r>
          </w:p>
        </w:tc>
        <w:tc>
          <w:tcPr>
            <w:tcW w:w="823"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113 311</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174 444</w:t>
            </w:r>
          </w:p>
        </w:tc>
        <w:tc>
          <w:tcPr>
            <w:tcW w:w="828"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58 824</w:t>
            </w:r>
          </w:p>
        </w:tc>
        <w:tc>
          <w:tcPr>
            <w:tcW w:w="834"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107 936</w:t>
            </w:r>
          </w:p>
        </w:tc>
        <w:tc>
          <w:tcPr>
            <w:tcW w:w="850"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196 857</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42 857</w:t>
            </w:r>
          </w:p>
        </w:tc>
        <w:tc>
          <w:tcPr>
            <w:tcW w:w="850"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102 856</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134 615</w:t>
            </w:r>
          </w:p>
        </w:tc>
        <w:tc>
          <w:tcPr>
            <w:tcW w:w="726"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106 250</w:t>
            </w:r>
          </w:p>
        </w:tc>
        <w:tc>
          <w:tcPr>
            <w:tcW w:w="850"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135 203</w:t>
            </w:r>
          </w:p>
        </w:tc>
        <w:tc>
          <w:tcPr>
            <w:tcW w:w="726"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185 714</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87 368</w:t>
            </w:r>
          </w:p>
        </w:tc>
        <w:tc>
          <w:tcPr>
            <w:tcW w:w="832"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102 420</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130 000</w:t>
            </w:r>
          </w:p>
        </w:tc>
      </w:tr>
      <w:tr w:rsidR="0075593F" w:rsidRPr="00117ADA" w:rsidTr="00707207">
        <w:trPr>
          <w:trHeight w:val="57"/>
        </w:trPr>
        <w:tc>
          <w:tcPr>
            <w:tcW w:w="1276" w:type="dxa"/>
            <w:tcBorders>
              <w:top w:val="nil"/>
              <w:left w:val="single" w:sz="4" w:space="0" w:color="auto"/>
              <w:bottom w:val="single" w:sz="4" w:space="0" w:color="auto"/>
              <w:right w:val="single" w:sz="4" w:space="0" w:color="auto"/>
            </w:tcBorders>
            <w:shd w:val="clear" w:color="000000" w:fill="D8E4BC"/>
            <w:noWrap/>
            <w:vAlign w:val="center"/>
            <w:hideMark/>
          </w:tcPr>
          <w:p w:rsidR="0075593F" w:rsidRPr="00B46B55" w:rsidRDefault="0075593F" w:rsidP="00707207">
            <w:pPr>
              <w:rPr>
                <w:rFonts w:cs="Arial"/>
                <w:b/>
                <w:bCs/>
                <w:color w:val="000000"/>
                <w:sz w:val="14"/>
                <w:szCs w:val="14"/>
              </w:rPr>
            </w:pPr>
            <w:r w:rsidRPr="00B46B55">
              <w:rPr>
                <w:rFonts w:cs="Arial"/>
                <w:b/>
                <w:bCs/>
                <w:color w:val="000000"/>
                <w:sz w:val="14"/>
                <w:szCs w:val="14"/>
              </w:rPr>
              <w:t>Луговая</w:t>
            </w:r>
          </w:p>
        </w:tc>
        <w:tc>
          <w:tcPr>
            <w:tcW w:w="753"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79 706</w:t>
            </w:r>
          </w:p>
        </w:tc>
        <w:tc>
          <w:tcPr>
            <w:tcW w:w="829"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111 867</w:t>
            </w:r>
          </w:p>
        </w:tc>
        <w:tc>
          <w:tcPr>
            <w:tcW w:w="850"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154 333</w:t>
            </w:r>
          </w:p>
        </w:tc>
        <w:tc>
          <w:tcPr>
            <w:tcW w:w="878"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77 971</w:t>
            </w:r>
          </w:p>
        </w:tc>
        <w:tc>
          <w:tcPr>
            <w:tcW w:w="823"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109 968</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162 308</w:t>
            </w:r>
          </w:p>
        </w:tc>
        <w:tc>
          <w:tcPr>
            <w:tcW w:w="828"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76 543</w:t>
            </w:r>
          </w:p>
        </w:tc>
        <w:tc>
          <w:tcPr>
            <w:tcW w:w="834"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98 721</w:t>
            </w:r>
          </w:p>
        </w:tc>
        <w:tc>
          <w:tcPr>
            <w:tcW w:w="850"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132 911</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80 000</w:t>
            </w:r>
          </w:p>
        </w:tc>
        <w:tc>
          <w:tcPr>
            <w:tcW w:w="850"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85 954</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92 169</w:t>
            </w:r>
          </w:p>
        </w:tc>
        <w:tc>
          <w:tcPr>
            <w:tcW w:w="726"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135 714</w:t>
            </w:r>
          </w:p>
        </w:tc>
        <w:tc>
          <w:tcPr>
            <w:tcW w:w="850"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135 714</w:t>
            </w:r>
          </w:p>
        </w:tc>
        <w:tc>
          <w:tcPr>
            <w:tcW w:w="726"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135 714</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92 857</w:t>
            </w:r>
          </w:p>
        </w:tc>
        <w:tc>
          <w:tcPr>
            <w:tcW w:w="832"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96 429</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100 000</w:t>
            </w:r>
          </w:p>
        </w:tc>
      </w:tr>
      <w:tr w:rsidR="0075593F" w:rsidRPr="00117ADA" w:rsidTr="00707207">
        <w:trPr>
          <w:trHeight w:val="57"/>
        </w:trPr>
        <w:tc>
          <w:tcPr>
            <w:tcW w:w="1276" w:type="dxa"/>
            <w:tcBorders>
              <w:top w:val="nil"/>
              <w:left w:val="single" w:sz="4" w:space="0" w:color="auto"/>
              <w:bottom w:val="single" w:sz="4" w:space="0" w:color="auto"/>
              <w:right w:val="single" w:sz="4" w:space="0" w:color="auto"/>
            </w:tcBorders>
            <w:shd w:val="clear" w:color="000000" w:fill="D8E4BC"/>
            <w:noWrap/>
            <w:vAlign w:val="center"/>
            <w:hideMark/>
          </w:tcPr>
          <w:p w:rsidR="0075593F" w:rsidRPr="00B46B55" w:rsidRDefault="0075593F" w:rsidP="00707207">
            <w:pPr>
              <w:rPr>
                <w:rFonts w:cs="Arial"/>
                <w:b/>
                <w:bCs/>
                <w:color w:val="000000"/>
                <w:sz w:val="14"/>
                <w:szCs w:val="14"/>
              </w:rPr>
            </w:pPr>
            <w:r w:rsidRPr="00B46B55">
              <w:rPr>
                <w:rFonts w:cs="Arial"/>
                <w:b/>
                <w:bCs/>
                <w:color w:val="000000"/>
                <w:sz w:val="14"/>
                <w:szCs w:val="14"/>
              </w:rPr>
              <w:t>Фадеева</w:t>
            </w:r>
          </w:p>
        </w:tc>
        <w:tc>
          <w:tcPr>
            <w:tcW w:w="753"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99 063</w:t>
            </w:r>
          </w:p>
        </w:tc>
        <w:tc>
          <w:tcPr>
            <w:tcW w:w="829"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104 106</w:t>
            </w:r>
          </w:p>
        </w:tc>
        <w:tc>
          <w:tcPr>
            <w:tcW w:w="850"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106 250</w:t>
            </w:r>
          </w:p>
        </w:tc>
        <w:tc>
          <w:tcPr>
            <w:tcW w:w="878"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40 741</w:t>
            </w:r>
          </w:p>
        </w:tc>
        <w:tc>
          <w:tcPr>
            <w:tcW w:w="823"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84 796</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101 860</w:t>
            </w:r>
          </w:p>
        </w:tc>
        <w:tc>
          <w:tcPr>
            <w:tcW w:w="828"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87 719</w:t>
            </w:r>
          </w:p>
        </w:tc>
        <w:tc>
          <w:tcPr>
            <w:tcW w:w="834"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87 719</w:t>
            </w:r>
          </w:p>
        </w:tc>
        <w:tc>
          <w:tcPr>
            <w:tcW w:w="850"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87 719</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73 611</w:t>
            </w:r>
          </w:p>
        </w:tc>
        <w:tc>
          <w:tcPr>
            <w:tcW w:w="850"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73 611</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73 611</w:t>
            </w:r>
          </w:p>
        </w:tc>
        <w:tc>
          <w:tcPr>
            <w:tcW w:w="726"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105 000</w:t>
            </w:r>
          </w:p>
        </w:tc>
        <w:tc>
          <w:tcPr>
            <w:tcW w:w="850"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115 893</w:t>
            </w:r>
          </w:p>
        </w:tc>
        <w:tc>
          <w:tcPr>
            <w:tcW w:w="726"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126 786</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89 286</w:t>
            </w:r>
          </w:p>
        </w:tc>
        <w:tc>
          <w:tcPr>
            <w:tcW w:w="832"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106 419</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142 857</w:t>
            </w:r>
          </w:p>
        </w:tc>
      </w:tr>
      <w:tr w:rsidR="0075593F" w:rsidRPr="00117ADA" w:rsidTr="00707207">
        <w:trPr>
          <w:trHeight w:val="57"/>
        </w:trPr>
        <w:tc>
          <w:tcPr>
            <w:tcW w:w="1276" w:type="dxa"/>
            <w:tcBorders>
              <w:top w:val="nil"/>
              <w:left w:val="single" w:sz="4" w:space="0" w:color="auto"/>
              <w:bottom w:val="single" w:sz="4" w:space="0" w:color="auto"/>
              <w:right w:val="single" w:sz="4" w:space="0" w:color="auto"/>
            </w:tcBorders>
            <w:shd w:val="clear" w:color="000000" w:fill="D8E4BC"/>
            <w:noWrap/>
            <w:vAlign w:val="center"/>
            <w:hideMark/>
          </w:tcPr>
          <w:p w:rsidR="0075593F" w:rsidRPr="00B46B55" w:rsidRDefault="0075593F" w:rsidP="00707207">
            <w:pPr>
              <w:rPr>
                <w:rFonts w:cs="Arial"/>
                <w:b/>
                <w:bCs/>
                <w:color w:val="000000"/>
                <w:sz w:val="14"/>
                <w:szCs w:val="14"/>
              </w:rPr>
            </w:pPr>
            <w:r w:rsidRPr="00B46B55">
              <w:rPr>
                <w:rFonts w:cs="Arial"/>
                <w:b/>
                <w:bCs/>
                <w:color w:val="000000"/>
                <w:sz w:val="14"/>
                <w:szCs w:val="14"/>
              </w:rPr>
              <w:t>Гайдамак</w:t>
            </w:r>
          </w:p>
        </w:tc>
        <w:tc>
          <w:tcPr>
            <w:tcW w:w="753"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104 286</w:t>
            </w:r>
          </w:p>
        </w:tc>
        <w:tc>
          <w:tcPr>
            <w:tcW w:w="829"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119 171</w:t>
            </w:r>
          </w:p>
        </w:tc>
        <w:tc>
          <w:tcPr>
            <w:tcW w:w="850"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130 000</w:t>
            </w:r>
          </w:p>
        </w:tc>
        <w:tc>
          <w:tcPr>
            <w:tcW w:w="878"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80 769</w:t>
            </w:r>
          </w:p>
        </w:tc>
        <w:tc>
          <w:tcPr>
            <w:tcW w:w="823"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110 523</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134 615</w:t>
            </w:r>
          </w:p>
        </w:tc>
        <w:tc>
          <w:tcPr>
            <w:tcW w:w="828"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75 704</w:t>
            </w:r>
          </w:p>
        </w:tc>
        <w:tc>
          <w:tcPr>
            <w:tcW w:w="834"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101 791</w:t>
            </w:r>
          </w:p>
        </w:tc>
        <w:tc>
          <w:tcPr>
            <w:tcW w:w="850"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137 500</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74 490</w:t>
            </w:r>
          </w:p>
        </w:tc>
        <w:tc>
          <w:tcPr>
            <w:tcW w:w="850"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100 727</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134 132</w:t>
            </w:r>
          </w:p>
        </w:tc>
        <w:tc>
          <w:tcPr>
            <w:tcW w:w="726"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 </w:t>
            </w:r>
          </w:p>
        </w:tc>
        <w:tc>
          <w:tcPr>
            <w:tcW w:w="850"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 </w:t>
            </w:r>
          </w:p>
        </w:tc>
        <w:tc>
          <w:tcPr>
            <w:tcW w:w="726"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 </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78 947</w:t>
            </w:r>
          </w:p>
        </w:tc>
        <w:tc>
          <w:tcPr>
            <w:tcW w:w="832"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80 724</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82 500</w:t>
            </w:r>
          </w:p>
        </w:tc>
      </w:tr>
      <w:tr w:rsidR="0075593F" w:rsidRPr="00117ADA" w:rsidTr="00707207">
        <w:trPr>
          <w:trHeight w:val="57"/>
        </w:trPr>
        <w:tc>
          <w:tcPr>
            <w:tcW w:w="1276" w:type="dxa"/>
            <w:tcBorders>
              <w:top w:val="nil"/>
              <w:left w:val="single" w:sz="4" w:space="0" w:color="auto"/>
              <w:bottom w:val="single" w:sz="4" w:space="0" w:color="auto"/>
              <w:right w:val="single" w:sz="4" w:space="0" w:color="auto"/>
            </w:tcBorders>
            <w:shd w:val="clear" w:color="000000" w:fill="D8E4BC"/>
            <w:noWrap/>
            <w:vAlign w:val="center"/>
            <w:hideMark/>
          </w:tcPr>
          <w:p w:rsidR="0075593F" w:rsidRPr="00B46B55" w:rsidRDefault="0075593F" w:rsidP="00707207">
            <w:pPr>
              <w:rPr>
                <w:rFonts w:cs="Arial"/>
                <w:b/>
                <w:bCs/>
                <w:color w:val="000000"/>
                <w:sz w:val="14"/>
                <w:szCs w:val="14"/>
              </w:rPr>
            </w:pPr>
            <w:r w:rsidRPr="00B46B55">
              <w:rPr>
                <w:rFonts w:cs="Arial"/>
                <w:b/>
                <w:bCs/>
                <w:color w:val="000000"/>
                <w:sz w:val="14"/>
                <w:szCs w:val="14"/>
              </w:rPr>
              <w:t>Садгород</w:t>
            </w:r>
          </w:p>
        </w:tc>
        <w:tc>
          <w:tcPr>
            <w:tcW w:w="753"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78 125</w:t>
            </w:r>
          </w:p>
        </w:tc>
        <w:tc>
          <w:tcPr>
            <w:tcW w:w="829"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105 259</w:t>
            </w:r>
          </w:p>
        </w:tc>
        <w:tc>
          <w:tcPr>
            <w:tcW w:w="850"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145 000</w:t>
            </w:r>
          </w:p>
        </w:tc>
        <w:tc>
          <w:tcPr>
            <w:tcW w:w="878"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33 824</w:t>
            </w:r>
          </w:p>
        </w:tc>
        <w:tc>
          <w:tcPr>
            <w:tcW w:w="823"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94 641</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153 846</w:t>
            </w:r>
          </w:p>
        </w:tc>
        <w:tc>
          <w:tcPr>
            <w:tcW w:w="828"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59 561</w:t>
            </w:r>
          </w:p>
        </w:tc>
        <w:tc>
          <w:tcPr>
            <w:tcW w:w="834"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80 786</w:t>
            </w:r>
          </w:p>
        </w:tc>
        <w:tc>
          <w:tcPr>
            <w:tcW w:w="850"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107 391</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69 721</w:t>
            </w:r>
          </w:p>
        </w:tc>
        <w:tc>
          <w:tcPr>
            <w:tcW w:w="850"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69 721</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69 721</w:t>
            </w:r>
          </w:p>
        </w:tc>
        <w:tc>
          <w:tcPr>
            <w:tcW w:w="726"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 </w:t>
            </w:r>
          </w:p>
        </w:tc>
        <w:tc>
          <w:tcPr>
            <w:tcW w:w="850"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 </w:t>
            </w:r>
          </w:p>
        </w:tc>
        <w:tc>
          <w:tcPr>
            <w:tcW w:w="726"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 </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46 000</w:t>
            </w:r>
          </w:p>
        </w:tc>
        <w:tc>
          <w:tcPr>
            <w:tcW w:w="832"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46 438</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46 875</w:t>
            </w:r>
          </w:p>
        </w:tc>
      </w:tr>
      <w:tr w:rsidR="0075593F" w:rsidRPr="00117ADA" w:rsidTr="00707207">
        <w:trPr>
          <w:trHeight w:val="57"/>
        </w:trPr>
        <w:tc>
          <w:tcPr>
            <w:tcW w:w="1276" w:type="dxa"/>
            <w:tcBorders>
              <w:top w:val="nil"/>
              <w:left w:val="single" w:sz="4" w:space="0" w:color="auto"/>
              <w:bottom w:val="single" w:sz="4" w:space="0" w:color="auto"/>
              <w:right w:val="single" w:sz="4" w:space="0" w:color="auto"/>
            </w:tcBorders>
            <w:shd w:val="clear" w:color="000000" w:fill="D8E4BC"/>
            <w:noWrap/>
            <w:vAlign w:val="center"/>
            <w:hideMark/>
          </w:tcPr>
          <w:p w:rsidR="0075593F" w:rsidRPr="00B46B55" w:rsidRDefault="0075593F" w:rsidP="00707207">
            <w:pPr>
              <w:rPr>
                <w:rFonts w:cs="Arial"/>
                <w:b/>
                <w:bCs/>
                <w:color w:val="000000"/>
                <w:sz w:val="14"/>
                <w:szCs w:val="14"/>
              </w:rPr>
            </w:pPr>
            <w:r w:rsidRPr="00B46B55">
              <w:rPr>
                <w:rFonts w:cs="Arial"/>
                <w:b/>
                <w:bCs/>
                <w:color w:val="000000"/>
                <w:sz w:val="14"/>
                <w:szCs w:val="14"/>
              </w:rPr>
              <w:t>Чуркин</w:t>
            </w:r>
          </w:p>
        </w:tc>
        <w:tc>
          <w:tcPr>
            <w:tcW w:w="753"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70 452</w:t>
            </w:r>
          </w:p>
        </w:tc>
        <w:tc>
          <w:tcPr>
            <w:tcW w:w="829"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109 283</w:t>
            </w:r>
          </w:p>
        </w:tc>
        <w:tc>
          <w:tcPr>
            <w:tcW w:w="850"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152 150</w:t>
            </w:r>
          </w:p>
        </w:tc>
        <w:tc>
          <w:tcPr>
            <w:tcW w:w="878"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59 574</w:t>
            </w:r>
          </w:p>
        </w:tc>
        <w:tc>
          <w:tcPr>
            <w:tcW w:w="823"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103 329</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146 098</w:t>
            </w:r>
          </w:p>
        </w:tc>
        <w:tc>
          <w:tcPr>
            <w:tcW w:w="828"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60 000</w:t>
            </w:r>
          </w:p>
        </w:tc>
        <w:tc>
          <w:tcPr>
            <w:tcW w:w="834"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93 399</w:t>
            </w:r>
          </w:p>
        </w:tc>
        <w:tc>
          <w:tcPr>
            <w:tcW w:w="850"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131 481</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65 217</w:t>
            </w:r>
          </w:p>
        </w:tc>
        <w:tc>
          <w:tcPr>
            <w:tcW w:w="850"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85 562</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130 000</w:t>
            </w:r>
          </w:p>
        </w:tc>
        <w:tc>
          <w:tcPr>
            <w:tcW w:w="726"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75 000</w:t>
            </w:r>
          </w:p>
        </w:tc>
        <w:tc>
          <w:tcPr>
            <w:tcW w:w="850"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122 300</w:t>
            </w:r>
          </w:p>
        </w:tc>
        <w:tc>
          <w:tcPr>
            <w:tcW w:w="726"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160 714</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59 211</w:t>
            </w:r>
          </w:p>
        </w:tc>
        <w:tc>
          <w:tcPr>
            <w:tcW w:w="832"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93 998</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120 000</w:t>
            </w:r>
          </w:p>
        </w:tc>
      </w:tr>
      <w:tr w:rsidR="0075593F" w:rsidRPr="00117ADA" w:rsidTr="00707207">
        <w:trPr>
          <w:trHeight w:val="57"/>
        </w:trPr>
        <w:tc>
          <w:tcPr>
            <w:tcW w:w="1276" w:type="dxa"/>
            <w:tcBorders>
              <w:top w:val="nil"/>
              <w:left w:val="single" w:sz="4" w:space="0" w:color="auto"/>
              <w:bottom w:val="single" w:sz="4" w:space="0" w:color="auto"/>
              <w:right w:val="single" w:sz="4" w:space="0" w:color="auto"/>
            </w:tcBorders>
            <w:shd w:val="clear" w:color="000000" w:fill="D8E4BC"/>
            <w:noWrap/>
            <w:vAlign w:val="center"/>
            <w:hideMark/>
          </w:tcPr>
          <w:p w:rsidR="0075593F" w:rsidRPr="00B46B55" w:rsidRDefault="0075593F" w:rsidP="00707207">
            <w:pPr>
              <w:rPr>
                <w:rFonts w:cs="Arial"/>
                <w:b/>
                <w:bCs/>
                <w:color w:val="000000"/>
                <w:sz w:val="14"/>
                <w:szCs w:val="14"/>
              </w:rPr>
            </w:pPr>
            <w:r w:rsidRPr="00B46B55">
              <w:rPr>
                <w:rFonts w:cs="Arial"/>
                <w:b/>
                <w:bCs/>
                <w:color w:val="000000"/>
                <w:sz w:val="14"/>
                <w:szCs w:val="14"/>
              </w:rPr>
              <w:t>Борисенко</w:t>
            </w:r>
          </w:p>
        </w:tc>
        <w:tc>
          <w:tcPr>
            <w:tcW w:w="753"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69 737</w:t>
            </w:r>
          </w:p>
        </w:tc>
        <w:tc>
          <w:tcPr>
            <w:tcW w:w="829"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101 690</w:t>
            </w:r>
          </w:p>
        </w:tc>
        <w:tc>
          <w:tcPr>
            <w:tcW w:w="850"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129 310</w:t>
            </w:r>
          </w:p>
        </w:tc>
        <w:tc>
          <w:tcPr>
            <w:tcW w:w="878"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42 361</w:t>
            </w:r>
          </w:p>
        </w:tc>
        <w:tc>
          <w:tcPr>
            <w:tcW w:w="823"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98 088</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127 551</w:t>
            </w:r>
          </w:p>
        </w:tc>
        <w:tc>
          <w:tcPr>
            <w:tcW w:w="828"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57 317</w:t>
            </w:r>
          </w:p>
        </w:tc>
        <w:tc>
          <w:tcPr>
            <w:tcW w:w="834"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90 406</w:t>
            </w:r>
          </w:p>
        </w:tc>
        <w:tc>
          <w:tcPr>
            <w:tcW w:w="850"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134 615</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62 209</w:t>
            </w:r>
          </w:p>
        </w:tc>
        <w:tc>
          <w:tcPr>
            <w:tcW w:w="850"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77 744</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92 647</w:t>
            </w:r>
          </w:p>
        </w:tc>
        <w:tc>
          <w:tcPr>
            <w:tcW w:w="726"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73 750</w:t>
            </w:r>
          </w:p>
        </w:tc>
        <w:tc>
          <w:tcPr>
            <w:tcW w:w="850"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106 008</w:t>
            </w:r>
          </w:p>
        </w:tc>
        <w:tc>
          <w:tcPr>
            <w:tcW w:w="726"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138 889</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63 542</w:t>
            </w:r>
          </w:p>
        </w:tc>
        <w:tc>
          <w:tcPr>
            <w:tcW w:w="832"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99 827</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133 333</w:t>
            </w:r>
          </w:p>
        </w:tc>
      </w:tr>
      <w:tr w:rsidR="0075593F" w:rsidRPr="00117ADA" w:rsidTr="00707207">
        <w:trPr>
          <w:trHeight w:val="57"/>
        </w:trPr>
        <w:tc>
          <w:tcPr>
            <w:tcW w:w="1276" w:type="dxa"/>
            <w:tcBorders>
              <w:top w:val="nil"/>
              <w:left w:val="single" w:sz="4" w:space="0" w:color="auto"/>
              <w:bottom w:val="single" w:sz="4" w:space="0" w:color="auto"/>
              <w:right w:val="single" w:sz="4" w:space="0" w:color="auto"/>
            </w:tcBorders>
            <w:shd w:val="clear" w:color="000000" w:fill="D8E4BC"/>
            <w:noWrap/>
            <w:vAlign w:val="center"/>
            <w:hideMark/>
          </w:tcPr>
          <w:p w:rsidR="0075593F" w:rsidRPr="00B46B55" w:rsidRDefault="0075593F" w:rsidP="00707207">
            <w:pPr>
              <w:rPr>
                <w:rFonts w:cs="Arial"/>
                <w:b/>
                <w:bCs/>
                <w:color w:val="000000"/>
                <w:sz w:val="14"/>
                <w:szCs w:val="14"/>
              </w:rPr>
            </w:pPr>
            <w:r w:rsidRPr="00B46B55">
              <w:rPr>
                <w:rFonts w:cs="Arial"/>
                <w:b/>
                <w:bCs/>
                <w:color w:val="000000"/>
                <w:sz w:val="14"/>
                <w:szCs w:val="14"/>
              </w:rPr>
              <w:t>Снеговая падь</w:t>
            </w:r>
          </w:p>
        </w:tc>
        <w:tc>
          <w:tcPr>
            <w:tcW w:w="753"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63 703</w:t>
            </w:r>
          </w:p>
        </w:tc>
        <w:tc>
          <w:tcPr>
            <w:tcW w:w="829"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107 180</w:t>
            </w:r>
          </w:p>
        </w:tc>
        <w:tc>
          <w:tcPr>
            <w:tcW w:w="850"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139 474</w:t>
            </w:r>
          </w:p>
        </w:tc>
        <w:tc>
          <w:tcPr>
            <w:tcW w:w="878"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69 904</w:t>
            </w:r>
          </w:p>
        </w:tc>
        <w:tc>
          <w:tcPr>
            <w:tcW w:w="823"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104 723</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137 879</w:t>
            </w:r>
          </w:p>
        </w:tc>
        <w:tc>
          <w:tcPr>
            <w:tcW w:w="828"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60 150</w:t>
            </w:r>
          </w:p>
        </w:tc>
        <w:tc>
          <w:tcPr>
            <w:tcW w:w="834"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98 873</w:t>
            </w:r>
          </w:p>
        </w:tc>
        <w:tc>
          <w:tcPr>
            <w:tcW w:w="850"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164 286</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90 110</w:t>
            </w:r>
          </w:p>
        </w:tc>
        <w:tc>
          <w:tcPr>
            <w:tcW w:w="850"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94 677</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98 824</w:t>
            </w:r>
          </w:p>
        </w:tc>
        <w:tc>
          <w:tcPr>
            <w:tcW w:w="726"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117 289</w:t>
            </w:r>
          </w:p>
        </w:tc>
        <w:tc>
          <w:tcPr>
            <w:tcW w:w="850"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122 495</w:t>
            </w:r>
          </w:p>
        </w:tc>
        <w:tc>
          <w:tcPr>
            <w:tcW w:w="726"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125 460</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 </w:t>
            </w:r>
          </w:p>
        </w:tc>
        <w:tc>
          <w:tcPr>
            <w:tcW w:w="832"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 </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 </w:t>
            </w:r>
          </w:p>
        </w:tc>
      </w:tr>
      <w:tr w:rsidR="0075593F" w:rsidRPr="00117ADA" w:rsidTr="00707207">
        <w:trPr>
          <w:trHeight w:val="57"/>
        </w:trPr>
        <w:tc>
          <w:tcPr>
            <w:tcW w:w="1276" w:type="dxa"/>
            <w:tcBorders>
              <w:top w:val="nil"/>
              <w:left w:val="single" w:sz="4" w:space="0" w:color="auto"/>
              <w:bottom w:val="single" w:sz="4" w:space="0" w:color="auto"/>
              <w:right w:val="single" w:sz="4" w:space="0" w:color="auto"/>
            </w:tcBorders>
            <w:shd w:val="clear" w:color="000000" w:fill="D8E4BC"/>
            <w:noWrap/>
            <w:vAlign w:val="center"/>
            <w:hideMark/>
          </w:tcPr>
          <w:p w:rsidR="0075593F" w:rsidRPr="00B46B55" w:rsidRDefault="0075593F" w:rsidP="00707207">
            <w:pPr>
              <w:rPr>
                <w:rFonts w:cs="Arial"/>
                <w:b/>
                <w:bCs/>
                <w:color w:val="000000"/>
                <w:sz w:val="14"/>
                <w:szCs w:val="14"/>
              </w:rPr>
            </w:pPr>
            <w:r w:rsidRPr="00B46B55">
              <w:rPr>
                <w:rFonts w:cs="Arial"/>
                <w:b/>
                <w:bCs/>
                <w:color w:val="000000"/>
                <w:sz w:val="14"/>
                <w:szCs w:val="14"/>
              </w:rPr>
              <w:t>Баляева</w:t>
            </w:r>
          </w:p>
        </w:tc>
        <w:tc>
          <w:tcPr>
            <w:tcW w:w="753"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79 688</w:t>
            </w:r>
          </w:p>
        </w:tc>
        <w:tc>
          <w:tcPr>
            <w:tcW w:w="829"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107 640</w:t>
            </w:r>
          </w:p>
        </w:tc>
        <w:tc>
          <w:tcPr>
            <w:tcW w:w="850"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139 394</w:t>
            </w:r>
          </w:p>
        </w:tc>
        <w:tc>
          <w:tcPr>
            <w:tcW w:w="878"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74 242</w:t>
            </w:r>
          </w:p>
        </w:tc>
        <w:tc>
          <w:tcPr>
            <w:tcW w:w="823"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97 029</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146 667</w:t>
            </w:r>
          </w:p>
        </w:tc>
        <w:tc>
          <w:tcPr>
            <w:tcW w:w="828"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65 246</w:t>
            </w:r>
          </w:p>
        </w:tc>
        <w:tc>
          <w:tcPr>
            <w:tcW w:w="834"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89 951</w:t>
            </w:r>
          </w:p>
        </w:tc>
        <w:tc>
          <w:tcPr>
            <w:tcW w:w="850"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116 650</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70 529</w:t>
            </w:r>
          </w:p>
        </w:tc>
        <w:tc>
          <w:tcPr>
            <w:tcW w:w="850"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80 063</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89 412</w:t>
            </w:r>
          </w:p>
        </w:tc>
        <w:tc>
          <w:tcPr>
            <w:tcW w:w="726"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100 000</w:t>
            </w:r>
          </w:p>
        </w:tc>
        <w:tc>
          <w:tcPr>
            <w:tcW w:w="850"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121 854</w:t>
            </w:r>
          </w:p>
        </w:tc>
        <w:tc>
          <w:tcPr>
            <w:tcW w:w="726"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158 333</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92 857</w:t>
            </w:r>
          </w:p>
        </w:tc>
        <w:tc>
          <w:tcPr>
            <w:tcW w:w="832"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123 394</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153 571</w:t>
            </w:r>
          </w:p>
        </w:tc>
      </w:tr>
      <w:tr w:rsidR="0075593F" w:rsidRPr="00117ADA" w:rsidTr="00707207">
        <w:trPr>
          <w:trHeight w:val="57"/>
        </w:trPr>
        <w:tc>
          <w:tcPr>
            <w:tcW w:w="1276" w:type="dxa"/>
            <w:tcBorders>
              <w:top w:val="nil"/>
              <w:left w:val="single" w:sz="4" w:space="0" w:color="auto"/>
              <w:bottom w:val="single" w:sz="4" w:space="0" w:color="auto"/>
              <w:right w:val="single" w:sz="4" w:space="0" w:color="auto"/>
            </w:tcBorders>
            <w:shd w:val="clear" w:color="000000" w:fill="D8E4BC"/>
            <w:noWrap/>
            <w:vAlign w:val="center"/>
            <w:hideMark/>
          </w:tcPr>
          <w:p w:rsidR="0075593F" w:rsidRPr="00B46B55" w:rsidRDefault="0075593F" w:rsidP="00707207">
            <w:pPr>
              <w:rPr>
                <w:rFonts w:cs="Arial"/>
                <w:b/>
                <w:bCs/>
                <w:color w:val="000000"/>
                <w:sz w:val="14"/>
                <w:szCs w:val="14"/>
              </w:rPr>
            </w:pPr>
            <w:r w:rsidRPr="00B46B55">
              <w:rPr>
                <w:rFonts w:cs="Arial"/>
                <w:b/>
                <w:bCs/>
                <w:color w:val="000000"/>
                <w:sz w:val="14"/>
                <w:szCs w:val="14"/>
              </w:rPr>
              <w:t>64, 71 микрорайоны</w:t>
            </w:r>
          </w:p>
        </w:tc>
        <w:tc>
          <w:tcPr>
            <w:tcW w:w="753"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63 820</w:t>
            </w:r>
          </w:p>
        </w:tc>
        <w:tc>
          <w:tcPr>
            <w:tcW w:w="829"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108 024</w:t>
            </w:r>
          </w:p>
        </w:tc>
        <w:tc>
          <w:tcPr>
            <w:tcW w:w="850"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170 000</w:t>
            </w:r>
          </w:p>
        </w:tc>
        <w:tc>
          <w:tcPr>
            <w:tcW w:w="878"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60 220</w:t>
            </w:r>
          </w:p>
        </w:tc>
        <w:tc>
          <w:tcPr>
            <w:tcW w:w="823"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101 410</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141 250</w:t>
            </w:r>
          </w:p>
        </w:tc>
        <w:tc>
          <w:tcPr>
            <w:tcW w:w="828"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68 296</w:t>
            </w:r>
          </w:p>
        </w:tc>
        <w:tc>
          <w:tcPr>
            <w:tcW w:w="834"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91 355</w:t>
            </w:r>
          </w:p>
        </w:tc>
        <w:tc>
          <w:tcPr>
            <w:tcW w:w="850"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124 194</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71 264</w:t>
            </w:r>
          </w:p>
        </w:tc>
        <w:tc>
          <w:tcPr>
            <w:tcW w:w="850"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84 569</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106 667</w:t>
            </w:r>
          </w:p>
        </w:tc>
        <w:tc>
          <w:tcPr>
            <w:tcW w:w="726"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98 214</w:t>
            </w:r>
          </w:p>
        </w:tc>
        <w:tc>
          <w:tcPr>
            <w:tcW w:w="850"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111 269</w:t>
            </w:r>
          </w:p>
        </w:tc>
        <w:tc>
          <w:tcPr>
            <w:tcW w:w="726"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128 571</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91 667</w:t>
            </w:r>
          </w:p>
        </w:tc>
        <w:tc>
          <w:tcPr>
            <w:tcW w:w="832"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91 667</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91 667</w:t>
            </w:r>
          </w:p>
        </w:tc>
      </w:tr>
      <w:tr w:rsidR="0075593F" w:rsidRPr="00117ADA" w:rsidTr="00707207">
        <w:trPr>
          <w:trHeight w:val="57"/>
        </w:trPr>
        <w:tc>
          <w:tcPr>
            <w:tcW w:w="1276" w:type="dxa"/>
            <w:tcBorders>
              <w:top w:val="nil"/>
              <w:left w:val="single" w:sz="4" w:space="0" w:color="auto"/>
              <w:bottom w:val="single" w:sz="4" w:space="0" w:color="auto"/>
              <w:right w:val="single" w:sz="4" w:space="0" w:color="auto"/>
            </w:tcBorders>
            <w:shd w:val="clear" w:color="000000" w:fill="D8E4BC"/>
            <w:noWrap/>
            <w:vAlign w:val="center"/>
            <w:hideMark/>
          </w:tcPr>
          <w:p w:rsidR="0075593F" w:rsidRPr="00B46B55" w:rsidRDefault="0075593F" w:rsidP="00707207">
            <w:pPr>
              <w:rPr>
                <w:rFonts w:cs="Arial"/>
                <w:b/>
                <w:bCs/>
                <w:color w:val="000000"/>
                <w:sz w:val="14"/>
                <w:szCs w:val="14"/>
              </w:rPr>
            </w:pPr>
            <w:r w:rsidRPr="00B46B55">
              <w:rPr>
                <w:rFonts w:cs="Arial"/>
                <w:b/>
                <w:bCs/>
                <w:color w:val="000000"/>
                <w:sz w:val="14"/>
                <w:szCs w:val="14"/>
              </w:rPr>
              <w:t>Патрокл</w:t>
            </w:r>
          </w:p>
        </w:tc>
        <w:tc>
          <w:tcPr>
            <w:tcW w:w="753"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84 244</w:t>
            </w:r>
          </w:p>
        </w:tc>
        <w:tc>
          <w:tcPr>
            <w:tcW w:w="829"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110 474</w:t>
            </w:r>
          </w:p>
        </w:tc>
        <w:tc>
          <w:tcPr>
            <w:tcW w:w="850"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150 000</w:t>
            </w:r>
          </w:p>
        </w:tc>
        <w:tc>
          <w:tcPr>
            <w:tcW w:w="878"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84 507</w:t>
            </w:r>
          </w:p>
        </w:tc>
        <w:tc>
          <w:tcPr>
            <w:tcW w:w="823"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115 004</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162 564</w:t>
            </w:r>
          </w:p>
        </w:tc>
        <w:tc>
          <w:tcPr>
            <w:tcW w:w="828"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55 175</w:t>
            </w:r>
          </w:p>
        </w:tc>
        <w:tc>
          <w:tcPr>
            <w:tcW w:w="834"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109 854</w:t>
            </w:r>
          </w:p>
        </w:tc>
        <w:tc>
          <w:tcPr>
            <w:tcW w:w="850"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152 065</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47 826</w:t>
            </w:r>
          </w:p>
        </w:tc>
        <w:tc>
          <w:tcPr>
            <w:tcW w:w="850"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47 826</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47 826</w:t>
            </w:r>
          </w:p>
        </w:tc>
        <w:tc>
          <w:tcPr>
            <w:tcW w:w="726"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 </w:t>
            </w:r>
          </w:p>
        </w:tc>
        <w:tc>
          <w:tcPr>
            <w:tcW w:w="850"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 </w:t>
            </w:r>
          </w:p>
        </w:tc>
        <w:tc>
          <w:tcPr>
            <w:tcW w:w="726"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 </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 </w:t>
            </w:r>
          </w:p>
        </w:tc>
        <w:tc>
          <w:tcPr>
            <w:tcW w:w="832"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 </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 </w:t>
            </w:r>
          </w:p>
        </w:tc>
      </w:tr>
      <w:tr w:rsidR="0075593F" w:rsidRPr="00117ADA" w:rsidTr="00707207">
        <w:trPr>
          <w:trHeight w:val="57"/>
        </w:trPr>
        <w:tc>
          <w:tcPr>
            <w:tcW w:w="1276" w:type="dxa"/>
            <w:tcBorders>
              <w:top w:val="nil"/>
              <w:left w:val="single" w:sz="4" w:space="0" w:color="auto"/>
              <w:bottom w:val="single" w:sz="4" w:space="0" w:color="auto"/>
              <w:right w:val="single" w:sz="4" w:space="0" w:color="auto"/>
            </w:tcBorders>
            <w:shd w:val="clear" w:color="000000" w:fill="D8E4BC"/>
            <w:noWrap/>
            <w:vAlign w:val="center"/>
            <w:hideMark/>
          </w:tcPr>
          <w:p w:rsidR="0075593F" w:rsidRPr="00B46B55" w:rsidRDefault="0075593F" w:rsidP="00707207">
            <w:pPr>
              <w:rPr>
                <w:rFonts w:cs="Arial"/>
                <w:b/>
                <w:bCs/>
                <w:color w:val="000000"/>
                <w:sz w:val="14"/>
                <w:szCs w:val="14"/>
              </w:rPr>
            </w:pPr>
            <w:r w:rsidRPr="00B46B55">
              <w:rPr>
                <w:rFonts w:cs="Arial"/>
                <w:b/>
                <w:bCs/>
                <w:color w:val="000000"/>
                <w:sz w:val="14"/>
                <w:szCs w:val="14"/>
              </w:rPr>
              <w:t>Тихая</w:t>
            </w:r>
          </w:p>
        </w:tc>
        <w:tc>
          <w:tcPr>
            <w:tcW w:w="753"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98 485</w:t>
            </w:r>
          </w:p>
        </w:tc>
        <w:tc>
          <w:tcPr>
            <w:tcW w:w="829"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118 826</w:t>
            </w:r>
          </w:p>
        </w:tc>
        <w:tc>
          <w:tcPr>
            <w:tcW w:w="850"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164 286</w:t>
            </w:r>
          </w:p>
        </w:tc>
        <w:tc>
          <w:tcPr>
            <w:tcW w:w="878"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82 609</w:t>
            </w:r>
          </w:p>
        </w:tc>
        <w:tc>
          <w:tcPr>
            <w:tcW w:w="823"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99 328</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113 725</w:t>
            </w:r>
          </w:p>
        </w:tc>
        <w:tc>
          <w:tcPr>
            <w:tcW w:w="828"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66 667</w:t>
            </w:r>
          </w:p>
        </w:tc>
        <w:tc>
          <w:tcPr>
            <w:tcW w:w="834"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82 617</w:t>
            </w:r>
          </w:p>
        </w:tc>
        <w:tc>
          <w:tcPr>
            <w:tcW w:w="850"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102 899</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57 895</w:t>
            </w:r>
          </w:p>
        </w:tc>
        <w:tc>
          <w:tcPr>
            <w:tcW w:w="850"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66 810</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75 532</w:t>
            </w:r>
          </w:p>
        </w:tc>
        <w:tc>
          <w:tcPr>
            <w:tcW w:w="726"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86 111</w:t>
            </w:r>
          </w:p>
        </w:tc>
        <w:tc>
          <w:tcPr>
            <w:tcW w:w="850"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112 896</w:t>
            </w:r>
          </w:p>
        </w:tc>
        <w:tc>
          <w:tcPr>
            <w:tcW w:w="726"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138 889</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58 974</w:t>
            </w:r>
          </w:p>
        </w:tc>
        <w:tc>
          <w:tcPr>
            <w:tcW w:w="832"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81 013</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97 222</w:t>
            </w:r>
          </w:p>
        </w:tc>
      </w:tr>
      <w:tr w:rsidR="0075593F" w:rsidRPr="00117ADA" w:rsidTr="00707207">
        <w:trPr>
          <w:trHeight w:val="57"/>
        </w:trPr>
        <w:tc>
          <w:tcPr>
            <w:tcW w:w="1276" w:type="dxa"/>
            <w:tcBorders>
              <w:top w:val="nil"/>
              <w:left w:val="single" w:sz="4" w:space="0" w:color="auto"/>
              <w:bottom w:val="single" w:sz="4" w:space="0" w:color="auto"/>
              <w:right w:val="single" w:sz="4" w:space="0" w:color="auto"/>
            </w:tcBorders>
            <w:shd w:val="clear" w:color="000000" w:fill="D8E4BC"/>
            <w:noWrap/>
            <w:vAlign w:val="center"/>
            <w:hideMark/>
          </w:tcPr>
          <w:p w:rsidR="0075593F" w:rsidRPr="00B46B55" w:rsidRDefault="0075593F" w:rsidP="00707207">
            <w:pPr>
              <w:rPr>
                <w:rFonts w:cs="Arial"/>
                <w:b/>
                <w:bCs/>
                <w:color w:val="000000"/>
                <w:sz w:val="14"/>
                <w:szCs w:val="14"/>
              </w:rPr>
            </w:pPr>
            <w:r w:rsidRPr="00B46B55">
              <w:rPr>
                <w:rFonts w:cs="Arial"/>
                <w:b/>
                <w:bCs/>
                <w:color w:val="000000"/>
                <w:sz w:val="14"/>
                <w:szCs w:val="14"/>
              </w:rPr>
              <w:t>Трудовая</w:t>
            </w:r>
          </w:p>
        </w:tc>
        <w:tc>
          <w:tcPr>
            <w:tcW w:w="753"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96 970</w:t>
            </w:r>
          </w:p>
        </w:tc>
        <w:tc>
          <w:tcPr>
            <w:tcW w:w="829"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108 947</w:t>
            </w:r>
          </w:p>
        </w:tc>
        <w:tc>
          <w:tcPr>
            <w:tcW w:w="850"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120 690</w:t>
            </w:r>
          </w:p>
        </w:tc>
        <w:tc>
          <w:tcPr>
            <w:tcW w:w="878"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75 610</w:t>
            </w:r>
          </w:p>
        </w:tc>
        <w:tc>
          <w:tcPr>
            <w:tcW w:w="823"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95 973</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120 455</w:t>
            </w:r>
          </w:p>
        </w:tc>
        <w:tc>
          <w:tcPr>
            <w:tcW w:w="828"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52 747</w:t>
            </w:r>
          </w:p>
        </w:tc>
        <w:tc>
          <w:tcPr>
            <w:tcW w:w="834"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87 403</w:t>
            </w:r>
          </w:p>
        </w:tc>
        <w:tc>
          <w:tcPr>
            <w:tcW w:w="850"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100 000</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81 538</w:t>
            </w:r>
          </w:p>
        </w:tc>
        <w:tc>
          <w:tcPr>
            <w:tcW w:w="850"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81 538</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81 538</w:t>
            </w:r>
          </w:p>
        </w:tc>
        <w:tc>
          <w:tcPr>
            <w:tcW w:w="726"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 </w:t>
            </w:r>
          </w:p>
        </w:tc>
        <w:tc>
          <w:tcPr>
            <w:tcW w:w="850"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 </w:t>
            </w:r>
          </w:p>
        </w:tc>
        <w:tc>
          <w:tcPr>
            <w:tcW w:w="726"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 </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74 583</w:t>
            </w:r>
          </w:p>
        </w:tc>
        <w:tc>
          <w:tcPr>
            <w:tcW w:w="832"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88 413</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104 545</w:t>
            </w:r>
          </w:p>
        </w:tc>
      </w:tr>
      <w:tr w:rsidR="0075593F" w:rsidRPr="00117ADA" w:rsidTr="00707207">
        <w:trPr>
          <w:trHeight w:val="57"/>
        </w:trPr>
        <w:tc>
          <w:tcPr>
            <w:tcW w:w="1276" w:type="dxa"/>
            <w:tcBorders>
              <w:top w:val="nil"/>
              <w:left w:val="single" w:sz="4" w:space="0" w:color="auto"/>
              <w:bottom w:val="single" w:sz="4" w:space="0" w:color="auto"/>
              <w:right w:val="single" w:sz="4" w:space="0" w:color="auto"/>
            </w:tcBorders>
            <w:shd w:val="clear" w:color="000000" w:fill="D8E4BC"/>
            <w:noWrap/>
            <w:vAlign w:val="center"/>
            <w:hideMark/>
          </w:tcPr>
          <w:p w:rsidR="0075593F" w:rsidRPr="00B46B55" w:rsidRDefault="0075593F" w:rsidP="00707207">
            <w:pPr>
              <w:rPr>
                <w:rFonts w:cs="Arial"/>
                <w:b/>
                <w:bCs/>
                <w:color w:val="000000"/>
                <w:sz w:val="14"/>
                <w:szCs w:val="14"/>
              </w:rPr>
            </w:pPr>
            <w:r w:rsidRPr="00B46B55">
              <w:rPr>
                <w:rFonts w:cs="Arial"/>
                <w:b/>
                <w:bCs/>
                <w:color w:val="000000"/>
                <w:sz w:val="14"/>
                <w:szCs w:val="14"/>
              </w:rPr>
              <w:t>Заря</w:t>
            </w:r>
          </w:p>
        </w:tc>
        <w:tc>
          <w:tcPr>
            <w:tcW w:w="753"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100 906</w:t>
            </w:r>
          </w:p>
        </w:tc>
        <w:tc>
          <w:tcPr>
            <w:tcW w:w="829"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116 779</w:t>
            </w:r>
          </w:p>
        </w:tc>
        <w:tc>
          <w:tcPr>
            <w:tcW w:w="850"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182 051</w:t>
            </w:r>
          </w:p>
        </w:tc>
        <w:tc>
          <w:tcPr>
            <w:tcW w:w="878"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92 550</w:t>
            </w:r>
          </w:p>
        </w:tc>
        <w:tc>
          <w:tcPr>
            <w:tcW w:w="823"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109 732</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130 769</w:t>
            </w:r>
          </w:p>
        </w:tc>
        <w:tc>
          <w:tcPr>
            <w:tcW w:w="828"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39 216</w:t>
            </w:r>
          </w:p>
        </w:tc>
        <w:tc>
          <w:tcPr>
            <w:tcW w:w="834"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63 886</w:t>
            </w:r>
          </w:p>
        </w:tc>
        <w:tc>
          <w:tcPr>
            <w:tcW w:w="850"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97 368</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30 172</w:t>
            </w:r>
          </w:p>
        </w:tc>
        <w:tc>
          <w:tcPr>
            <w:tcW w:w="850"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74 809</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147 115</w:t>
            </w:r>
          </w:p>
        </w:tc>
        <w:tc>
          <w:tcPr>
            <w:tcW w:w="726"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 </w:t>
            </w:r>
          </w:p>
        </w:tc>
        <w:tc>
          <w:tcPr>
            <w:tcW w:w="850"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 </w:t>
            </w:r>
          </w:p>
        </w:tc>
        <w:tc>
          <w:tcPr>
            <w:tcW w:w="726"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 </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 </w:t>
            </w:r>
          </w:p>
        </w:tc>
        <w:tc>
          <w:tcPr>
            <w:tcW w:w="832"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 </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 </w:t>
            </w:r>
          </w:p>
        </w:tc>
      </w:tr>
      <w:tr w:rsidR="0075593F" w:rsidRPr="00117ADA" w:rsidTr="00707207">
        <w:trPr>
          <w:trHeight w:val="57"/>
        </w:trPr>
        <w:tc>
          <w:tcPr>
            <w:tcW w:w="1276" w:type="dxa"/>
            <w:tcBorders>
              <w:top w:val="nil"/>
              <w:left w:val="single" w:sz="4" w:space="0" w:color="auto"/>
              <w:bottom w:val="single" w:sz="4" w:space="0" w:color="auto"/>
              <w:right w:val="single" w:sz="4" w:space="0" w:color="auto"/>
            </w:tcBorders>
            <w:shd w:val="clear" w:color="000000" w:fill="D8E4BC"/>
            <w:noWrap/>
            <w:vAlign w:val="center"/>
            <w:hideMark/>
          </w:tcPr>
          <w:p w:rsidR="0075593F" w:rsidRPr="00B46B55" w:rsidRDefault="0075593F" w:rsidP="00707207">
            <w:pPr>
              <w:rPr>
                <w:rFonts w:cs="Arial"/>
                <w:b/>
                <w:bCs/>
                <w:color w:val="000000"/>
                <w:sz w:val="14"/>
                <w:szCs w:val="14"/>
              </w:rPr>
            </w:pPr>
            <w:r w:rsidRPr="00B46B55">
              <w:rPr>
                <w:rFonts w:cs="Arial"/>
                <w:b/>
                <w:bCs/>
                <w:color w:val="000000"/>
                <w:sz w:val="14"/>
                <w:szCs w:val="14"/>
              </w:rPr>
              <w:t>Трудовое</w:t>
            </w:r>
          </w:p>
        </w:tc>
        <w:tc>
          <w:tcPr>
            <w:tcW w:w="753"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50 000</w:t>
            </w:r>
          </w:p>
        </w:tc>
        <w:tc>
          <w:tcPr>
            <w:tcW w:w="829"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81 484</w:t>
            </w:r>
          </w:p>
        </w:tc>
        <w:tc>
          <w:tcPr>
            <w:tcW w:w="850"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105 000</w:t>
            </w:r>
          </w:p>
        </w:tc>
        <w:tc>
          <w:tcPr>
            <w:tcW w:w="878"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38 462</w:t>
            </w:r>
          </w:p>
        </w:tc>
        <w:tc>
          <w:tcPr>
            <w:tcW w:w="823"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74 981</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100 000</w:t>
            </w:r>
          </w:p>
        </w:tc>
        <w:tc>
          <w:tcPr>
            <w:tcW w:w="828"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63 433</w:t>
            </w:r>
          </w:p>
        </w:tc>
        <w:tc>
          <w:tcPr>
            <w:tcW w:w="834"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84 945</w:t>
            </w:r>
          </w:p>
        </w:tc>
        <w:tc>
          <w:tcPr>
            <w:tcW w:w="850"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103 636</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 </w:t>
            </w:r>
          </w:p>
        </w:tc>
        <w:tc>
          <w:tcPr>
            <w:tcW w:w="850"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 </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 </w:t>
            </w:r>
          </w:p>
        </w:tc>
        <w:tc>
          <w:tcPr>
            <w:tcW w:w="726"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82 500</w:t>
            </w:r>
          </w:p>
        </w:tc>
        <w:tc>
          <w:tcPr>
            <w:tcW w:w="850"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96 642</w:t>
            </w:r>
          </w:p>
        </w:tc>
        <w:tc>
          <w:tcPr>
            <w:tcW w:w="726"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117 647</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73 077</w:t>
            </w:r>
          </w:p>
        </w:tc>
        <w:tc>
          <w:tcPr>
            <w:tcW w:w="832"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84 365</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95 652</w:t>
            </w:r>
          </w:p>
        </w:tc>
      </w:tr>
      <w:tr w:rsidR="0075593F" w:rsidRPr="00117ADA" w:rsidTr="00707207">
        <w:trPr>
          <w:trHeight w:val="57"/>
        </w:trPr>
        <w:tc>
          <w:tcPr>
            <w:tcW w:w="1276" w:type="dxa"/>
            <w:tcBorders>
              <w:top w:val="nil"/>
              <w:left w:val="single" w:sz="4" w:space="0" w:color="auto"/>
              <w:bottom w:val="single" w:sz="4" w:space="0" w:color="auto"/>
              <w:right w:val="single" w:sz="4" w:space="0" w:color="auto"/>
            </w:tcBorders>
            <w:shd w:val="clear" w:color="000000" w:fill="D8E4BC"/>
            <w:noWrap/>
            <w:vAlign w:val="center"/>
            <w:hideMark/>
          </w:tcPr>
          <w:p w:rsidR="0075593F" w:rsidRPr="00B46B55" w:rsidRDefault="0075593F" w:rsidP="00707207">
            <w:pPr>
              <w:rPr>
                <w:rFonts w:cs="Arial"/>
                <w:b/>
                <w:bCs/>
                <w:color w:val="000000"/>
                <w:sz w:val="14"/>
                <w:szCs w:val="14"/>
              </w:rPr>
            </w:pPr>
            <w:r w:rsidRPr="00B46B55">
              <w:rPr>
                <w:rFonts w:cs="Arial"/>
                <w:b/>
                <w:bCs/>
                <w:color w:val="000000"/>
                <w:sz w:val="14"/>
                <w:szCs w:val="14"/>
              </w:rPr>
              <w:t>Снеговая</w:t>
            </w:r>
          </w:p>
        </w:tc>
        <w:tc>
          <w:tcPr>
            <w:tcW w:w="753"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77 500</w:t>
            </w:r>
          </w:p>
        </w:tc>
        <w:tc>
          <w:tcPr>
            <w:tcW w:w="829"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100 385</w:t>
            </w:r>
          </w:p>
        </w:tc>
        <w:tc>
          <w:tcPr>
            <w:tcW w:w="850"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113 793</w:t>
            </w:r>
          </w:p>
        </w:tc>
        <w:tc>
          <w:tcPr>
            <w:tcW w:w="878"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71 429</w:t>
            </w:r>
          </w:p>
        </w:tc>
        <w:tc>
          <w:tcPr>
            <w:tcW w:w="823"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90 087</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105 500</w:t>
            </w:r>
          </w:p>
        </w:tc>
        <w:tc>
          <w:tcPr>
            <w:tcW w:w="828"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68 269</w:t>
            </w:r>
          </w:p>
        </w:tc>
        <w:tc>
          <w:tcPr>
            <w:tcW w:w="834"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69 135</w:t>
            </w:r>
          </w:p>
        </w:tc>
        <w:tc>
          <w:tcPr>
            <w:tcW w:w="850"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70 000</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70 968</w:t>
            </w:r>
          </w:p>
        </w:tc>
        <w:tc>
          <w:tcPr>
            <w:tcW w:w="850"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70 968</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70 968</w:t>
            </w:r>
          </w:p>
        </w:tc>
        <w:tc>
          <w:tcPr>
            <w:tcW w:w="726"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81 250</w:t>
            </w:r>
          </w:p>
        </w:tc>
        <w:tc>
          <w:tcPr>
            <w:tcW w:w="850"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95 962</w:t>
            </w:r>
          </w:p>
        </w:tc>
        <w:tc>
          <w:tcPr>
            <w:tcW w:w="726"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114 706</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107 273</w:t>
            </w:r>
          </w:p>
        </w:tc>
        <w:tc>
          <w:tcPr>
            <w:tcW w:w="832"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108 770</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111 765</w:t>
            </w:r>
          </w:p>
        </w:tc>
      </w:tr>
      <w:tr w:rsidR="0075593F" w:rsidRPr="00117ADA" w:rsidTr="00707207">
        <w:trPr>
          <w:trHeight w:val="57"/>
        </w:trPr>
        <w:tc>
          <w:tcPr>
            <w:tcW w:w="1276" w:type="dxa"/>
            <w:tcBorders>
              <w:top w:val="nil"/>
              <w:left w:val="single" w:sz="4" w:space="0" w:color="auto"/>
              <w:bottom w:val="single" w:sz="4" w:space="0" w:color="auto"/>
              <w:right w:val="single" w:sz="4" w:space="0" w:color="auto"/>
            </w:tcBorders>
            <w:shd w:val="clear" w:color="000000" w:fill="D8E4BC"/>
            <w:noWrap/>
            <w:vAlign w:val="center"/>
            <w:hideMark/>
          </w:tcPr>
          <w:p w:rsidR="0075593F" w:rsidRPr="00B46B55" w:rsidRDefault="0075593F" w:rsidP="00707207">
            <w:pPr>
              <w:rPr>
                <w:rFonts w:cs="Arial"/>
                <w:b/>
                <w:bCs/>
                <w:color w:val="000000"/>
                <w:sz w:val="14"/>
                <w:szCs w:val="14"/>
              </w:rPr>
            </w:pPr>
            <w:r w:rsidRPr="00B46B55">
              <w:rPr>
                <w:rFonts w:cs="Arial"/>
                <w:b/>
                <w:bCs/>
                <w:color w:val="000000"/>
                <w:sz w:val="14"/>
                <w:szCs w:val="14"/>
              </w:rPr>
              <w:t>о. Русский</w:t>
            </w:r>
          </w:p>
        </w:tc>
        <w:tc>
          <w:tcPr>
            <w:tcW w:w="753"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42 105</w:t>
            </w:r>
          </w:p>
        </w:tc>
        <w:tc>
          <w:tcPr>
            <w:tcW w:w="829"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64 687</w:t>
            </w:r>
          </w:p>
        </w:tc>
        <w:tc>
          <w:tcPr>
            <w:tcW w:w="850"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76 167</w:t>
            </w:r>
          </w:p>
        </w:tc>
        <w:tc>
          <w:tcPr>
            <w:tcW w:w="878"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31 429</w:t>
            </w:r>
          </w:p>
        </w:tc>
        <w:tc>
          <w:tcPr>
            <w:tcW w:w="823"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59 704</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95 833</w:t>
            </w:r>
          </w:p>
        </w:tc>
        <w:tc>
          <w:tcPr>
            <w:tcW w:w="828"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69 136</w:t>
            </w:r>
          </w:p>
        </w:tc>
        <w:tc>
          <w:tcPr>
            <w:tcW w:w="834"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70 520</w:t>
            </w:r>
          </w:p>
        </w:tc>
        <w:tc>
          <w:tcPr>
            <w:tcW w:w="850"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72 727</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49 524</w:t>
            </w:r>
          </w:p>
        </w:tc>
        <w:tc>
          <w:tcPr>
            <w:tcW w:w="850"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49 524</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49 524</w:t>
            </w:r>
          </w:p>
        </w:tc>
        <w:tc>
          <w:tcPr>
            <w:tcW w:w="726"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42 105</w:t>
            </w:r>
          </w:p>
        </w:tc>
        <w:tc>
          <w:tcPr>
            <w:tcW w:w="850"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42 105</w:t>
            </w:r>
          </w:p>
        </w:tc>
        <w:tc>
          <w:tcPr>
            <w:tcW w:w="726"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42 105</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 </w:t>
            </w:r>
          </w:p>
        </w:tc>
        <w:tc>
          <w:tcPr>
            <w:tcW w:w="832"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 </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 </w:t>
            </w:r>
          </w:p>
        </w:tc>
      </w:tr>
      <w:tr w:rsidR="0075593F" w:rsidRPr="00117ADA" w:rsidTr="00707207">
        <w:trPr>
          <w:trHeight w:val="57"/>
        </w:trPr>
        <w:tc>
          <w:tcPr>
            <w:tcW w:w="1276" w:type="dxa"/>
            <w:tcBorders>
              <w:top w:val="nil"/>
              <w:left w:val="single" w:sz="4" w:space="0" w:color="auto"/>
              <w:bottom w:val="single" w:sz="4" w:space="0" w:color="auto"/>
              <w:right w:val="single" w:sz="4" w:space="0" w:color="auto"/>
            </w:tcBorders>
            <w:shd w:val="clear" w:color="000000" w:fill="D8E4BC"/>
            <w:noWrap/>
            <w:vAlign w:val="center"/>
            <w:hideMark/>
          </w:tcPr>
          <w:p w:rsidR="0075593F" w:rsidRPr="00B46B55" w:rsidRDefault="0075593F" w:rsidP="00707207">
            <w:pPr>
              <w:rPr>
                <w:rFonts w:cs="Arial"/>
                <w:b/>
                <w:bCs/>
                <w:color w:val="000000"/>
                <w:sz w:val="14"/>
                <w:szCs w:val="14"/>
              </w:rPr>
            </w:pPr>
            <w:r w:rsidRPr="00B46B55">
              <w:rPr>
                <w:rFonts w:cs="Arial"/>
                <w:b/>
                <w:bCs/>
                <w:color w:val="000000"/>
                <w:sz w:val="14"/>
                <w:szCs w:val="14"/>
              </w:rPr>
              <w:t>Пригород</w:t>
            </w:r>
          </w:p>
        </w:tc>
        <w:tc>
          <w:tcPr>
            <w:tcW w:w="753"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60 976</w:t>
            </w:r>
          </w:p>
        </w:tc>
        <w:tc>
          <w:tcPr>
            <w:tcW w:w="829"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83 755</w:t>
            </w:r>
          </w:p>
        </w:tc>
        <w:tc>
          <w:tcPr>
            <w:tcW w:w="850"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114 286</w:t>
            </w:r>
          </w:p>
        </w:tc>
        <w:tc>
          <w:tcPr>
            <w:tcW w:w="878"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69 388</w:t>
            </w:r>
          </w:p>
        </w:tc>
        <w:tc>
          <w:tcPr>
            <w:tcW w:w="823"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78 713</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91 750</w:t>
            </w:r>
          </w:p>
        </w:tc>
        <w:tc>
          <w:tcPr>
            <w:tcW w:w="828"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30 172</w:t>
            </w:r>
          </w:p>
        </w:tc>
        <w:tc>
          <w:tcPr>
            <w:tcW w:w="834"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72 869</w:t>
            </w:r>
          </w:p>
        </w:tc>
        <w:tc>
          <w:tcPr>
            <w:tcW w:w="850"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86 154</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62 092</w:t>
            </w:r>
          </w:p>
        </w:tc>
        <w:tc>
          <w:tcPr>
            <w:tcW w:w="850"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63 189</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64 286</w:t>
            </w:r>
          </w:p>
        </w:tc>
        <w:tc>
          <w:tcPr>
            <w:tcW w:w="726"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 </w:t>
            </w:r>
          </w:p>
        </w:tc>
        <w:tc>
          <w:tcPr>
            <w:tcW w:w="850"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 </w:t>
            </w:r>
          </w:p>
        </w:tc>
        <w:tc>
          <w:tcPr>
            <w:tcW w:w="726"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 </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 </w:t>
            </w:r>
          </w:p>
        </w:tc>
        <w:tc>
          <w:tcPr>
            <w:tcW w:w="832" w:type="dxa"/>
            <w:tcBorders>
              <w:top w:val="nil"/>
              <w:left w:val="nil"/>
              <w:bottom w:val="single" w:sz="4" w:space="0" w:color="auto"/>
              <w:right w:val="single" w:sz="4" w:space="0" w:color="auto"/>
            </w:tcBorders>
            <w:shd w:val="clear" w:color="000000" w:fill="9BBB59"/>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 </w:t>
            </w:r>
          </w:p>
        </w:tc>
        <w:tc>
          <w:tcPr>
            <w:tcW w:w="851" w:type="dxa"/>
            <w:tcBorders>
              <w:top w:val="nil"/>
              <w:left w:val="nil"/>
              <w:bottom w:val="single" w:sz="4" w:space="0" w:color="auto"/>
              <w:right w:val="single" w:sz="4" w:space="0" w:color="auto"/>
            </w:tcBorders>
            <w:shd w:val="clear" w:color="auto" w:fill="auto"/>
            <w:noWrap/>
            <w:vAlign w:val="center"/>
            <w:hideMark/>
          </w:tcPr>
          <w:p w:rsidR="0075593F" w:rsidRPr="00117ADA" w:rsidRDefault="0075593F" w:rsidP="00707207">
            <w:pPr>
              <w:jc w:val="center"/>
              <w:rPr>
                <w:rFonts w:cs="Arial"/>
                <w:color w:val="000000"/>
                <w:sz w:val="14"/>
                <w:szCs w:val="14"/>
              </w:rPr>
            </w:pPr>
            <w:r w:rsidRPr="00117ADA">
              <w:rPr>
                <w:rFonts w:cs="Arial"/>
                <w:color w:val="000000"/>
                <w:sz w:val="14"/>
                <w:szCs w:val="14"/>
              </w:rPr>
              <w:t> </w:t>
            </w:r>
          </w:p>
        </w:tc>
      </w:tr>
    </w:tbl>
    <w:p w:rsidR="0075593F" w:rsidRDefault="0075593F" w:rsidP="0075593F"/>
    <w:p w:rsidR="0075593F" w:rsidRPr="00A113DB" w:rsidRDefault="0075593F" w:rsidP="00694876"/>
    <w:p w:rsidR="00694876" w:rsidRDefault="00694876" w:rsidP="00694876">
      <w:pPr>
        <w:pStyle w:val="2"/>
        <w:rPr>
          <w:rFonts w:ascii="Arial" w:hAnsi="Arial" w:cs="Arial"/>
          <w:snapToGrid w:val="0"/>
          <w:sz w:val="20"/>
          <w:szCs w:val="20"/>
        </w:rPr>
        <w:sectPr w:rsidR="00694876" w:rsidSect="00707207">
          <w:pgSz w:w="16838" w:h="11906" w:orient="landscape"/>
          <w:pgMar w:top="850" w:right="1134" w:bottom="1701" w:left="1134" w:header="708" w:footer="708" w:gutter="0"/>
          <w:cols w:space="708"/>
          <w:docGrid w:linePitch="360"/>
        </w:sectPr>
      </w:pPr>
    </w:p>
    <w:p w:rsidR="00694876" w:rsidRDefault="00694876" w:rsidP="00694876">
      <w:pPr>
        <w:pStyle w:val="2"/>
        <w:rPr>
          <w:rFonts w:ascii="Arial" w:hAnsi="Arial" w:cs="Arial"/>
          <w:snapToGrid w:val="0"/>
          <w:sz w:val="20"/>
          <w:szCs w:val="20"/>
        </w:rPr>
      </w:pPr>
      <w:bookmarkStart w:id="10" w:name="_Toc2349389"/>
      <w:r>
        <w:rPr>
          <w:rFonts w:ascii="Arial" w:hAnsi="Arial" w:cs="Arial"/>
          <w:snapToGrid w:val="0"/>
          <w:sz w:val="20"/>
          <w:szCs w:val="20"/>
        </w:rPr>
        <w:lastRenderedPageBreak/>
        <w:t>П</w:t>
      </w:r>
      <w:r w:rsidRPr="008A782A">
        <w:rPr>
          <w:rFonts w:ascii="Arial" w:hAnsi="Arial" w:cs="Arial"/>
          <w:snapToGrid w:val="0"/>
          <w:sz w:val="20"/>
          <w:szCs w:val="20"/>
        </w:rPr>
        <w:t>одготов</w:t>
      </w:r>
      <w:r>
        <w:rPr>
          <w:rFonts w:ascii="Arial" w:hAnsi="Arial" w:cs="Arial"/>
          <w:snapToGrid w:val="0"/>
          <w:sz w:val="20"/>
          <w:szCs w:val="20"/>
        </w:rPr>
        <w:t>лен</w:t>
      </w:r>
      <w:bookmarkEnd w:id="8"/>
      <w:bookmarkEnd w:id="10"/>
      <w:r w:rsidRPr="008A782A">
        <w:rPr>
          <w:rFonts w:ascii="Arial" w:hAnsi="Arial" w:cs="Arial"/>
          <w:snapToGrid w:val="0"/>
          <w:sz w:val="20"/>
          <w:szCs w:val="20"/>
        </w:rPr>
        <w:t xml:space="preserve"> </w:t>
      </w:r>
    </w:p>
    <w:p w:rsidR="008121EF" w:rsidRPr="008121EF" w:rsidRDefault="008121EF" w:rsidP="008121EF">
      <w:r>
        <w:rPr>
          <w:rFonts w:cs="Arial"/>
          <w:sz w:val="16"/>
          <w:szCs w:val="16"/>
        </w:rPr>
        <w:t xml:space="preserve">Мониторинг </w:t>
      </w:r>
      <w:r>
        <w:rPr>
          <w:rFonts w:cs="Arial"/>
          <w:snapToGrid w:val="0"/>
          <w:sz w:val="16"/>
          <w:szCs w:val="16"/>
        </w:rPr>
        <w:t xml:space="preserve">рынка </w:t>
      </w:r>
      <w:r w:rsidRPr="00766C6C">
        <w:rPr>
          <w:rFonts w:cs="Arial"/>
          <w:snapToGrid w:val="0"/>
          <w:sz w:val="16"/>
          <w:szCs w:val="16"/>
        </w:rPr>
        <w:t>вторичного жилья</w:t>
      </w:r>
      <w:r>
        <w:rPr>
          <w:rFonts w:cs="Arial"/>
          <w:snapToGrid w:val="0"/>
          <w:sz w:val="16"/>
          <w:szCs w:val="16"/>
        </w:rPr>
        <w:t xml:space="preserve"> в городе </w:t>
      </w:r>
      <w:r w:rsidRPr="00766C6C">
        <w:rPr>
          <w:rFonts w:cs="Arial"/>
          <w:snapToGrid w:val="0"/>
          <w:sz w:val="16"/>
          <w:szCs w:val="16"/>
        </w:rPr>
        <w:t>Владивосток</w:t>
      </w:r>
      <w:r>
        <w:rPr>
          <w:rFonts w:cs="Arial"/>
          <w:snapToGrid w:val="0"/>
          <w:sz w:val="16"/>
          <w:szCs w:val="16"/>
        </w:rPr>
        <w:t xml:space="preserve">е, </w:t>
      </w:r>
      <w:r w:rsidR="0075593F">
        <w:rPr>
          <w:rFonts w:cs="Arial"/>
          <w:snapToGrid w:val="0"/>
          <w:sz w:val="16"/>
          <w:szCs w:val="16"/>
        </w:rPr>
        <w:t>Феврал</w:t>
      </w:r>
      <w:r w:rsidR="00FF274F">
        <w:rPr>
          <w:rFonts w:cs="Arial"/>
          <w:snapToGrid w:val="0"/>
          <w:sz w:val="16"/>
          <w:szCs w:val="16"/>
        </w:rPr>
        <w:t>ь</w:t>
      </w:r>
      <w:r>
        <w:rPr>
          <w:rFonts w:cs="Arial"/>
          <w:bCs/>
          <w:sz w:val="16"/>
          <w:szCs w:val="16"/>
          <w:shd w:val="clear" w:color="auto" w:fill="FFFFFF"/>
        </w:rPr>
        <w:t xml:space="preserve"> 201</w:t>
      </w:r>
      <w:r w:rsidR="0075593F">
        <w:rPr>
          <w:rFonts w:cs="Arial"/>
          <w:bCs/>
          <w:sz w:val="16"/>
          <w:szCs w:val="16"/>
          <w:shd w:val="clear" w:color="auto" w:fill="FFFFFF"/>
        </w:rPr>
        <w:t xml:space="preserve">9 </w:t>
      </w:r>
      <w:r>
        <w:rPr>
          <w:rFonts w:cs="Arial"/>
          <w:bCs/>
          <w:sz w:val="16"/>
          <w:szCs w:val="16"/>
          <w:shd w:val="clear" w:color="auto" w:fill="FFFFFF"/>
        </w:rPr>
        <w:t>года</w:t>
      </w:r>
      <w:r w:rsidRPr="00ED3A58">
        <w:rPr>
          <w:rFonts w:cs="Arial"/>
          <w:bCs/>
          <w:sz w:val="16"/>
          <w:szCs w:val="16"/>
          <w:shd w:val="clear" w:color="auto" w:fill="FFFFFF"/>
        </w:rPr>
        <w:t>.</w:t>
      </w:r>
      <w:r w:rsidRPr="00766C6C">
        <w:rPr>
          <w:rFonts w:cs="Arial"/>
          <w:snapToGrid w:val="0"/>
          <w:sz w:val="16"/>
          <w:szCs w:val="16"/>
        </w:rPr>
        <w:t xml:space="preserve"> </w:t>
      </w:r>
      <w:r>
        <w:rPr>
          <w:rFonts w:cs="Arial"/>
          <w:snapToGrid w:val="0"/>
          <w:sz w:val="16"/>
          <w:szCs w:val="16"/>
        </w:rPr>
        <w:t xml:space="preserve">Подготовлен </w:t>
      </w:r>
      <w:r w:rsidR="00F027FA">
        <w:rPr>
          <w:rFonts w:cs="Arial"/>
          <w:snapToGrid w:val="0"/>
          <w:sz w:val="16"/>
          <w:szCs w:val="16"/>
        </w:rPr>
        <w:t xml:space="preserve">Дымченко С.Н., директор </w:t>
      </w:r>
      <w:r>
        <w:rPr>
          <w:rFonts w:cs="Arial"/>
          <w:sz w:val="16"/>
          <w:szCs w:val="16"/>
        </w:rPr>
        <w:t xml:space="preserve">ООО «Индустрия-Р», </w:t>
      </w:r>
      <w:r w:rsidR="00077B1D">
        <w:rPr>
          <w:rFonts w:cs="Arial"/>
          <w:sz w:val="16"/>
          <w:szCs w:val="16"/>
        </w:rPr>
        <w:t>сертифициро</w:t>
      </w:r>
      <w:r>
        <w:rPr>
          <w:rFonts w:cs="Arial"/>
          <w:sz w:val="16"/>
          <w:szCs w:val="16"/>
        </w:rPr>
        <w:t>ванный аналитик</w:t>
      </w:r>
      <w:r w:rsidR="00077B1D">
        <w:rPr>
          <w:rFonts w:cs="Arial"/>
          <w:sz w:val="16"/>
          <w:szCs w:val="16"/>
        </w:rPr>
        <w:t>-консультант</w:t>
      </w:r>
      <w:r>
        <w:rPr>
          <w:rFonts w:cs="Arial"/>
          <w:sz w:val="16"/>
          <w:szCs w:val="16"/>
        </w:rPr>
        <w:t xml:space="preserve"> рынка недвижимости (</w:t>
      </w:r>
      <w:r w:rsidR="00A72C20">
        <w:rPr>
          <w:rFonts w:cs="Arial"/>
          <w:sz w:val="16"/>
          <w:szCs w:val="16"/>
        </w:rPr>
        <w:t>САКРН</w:t>
      </w:r>
      <w:r>
        <w:rPr>
          <w:rFonts w:cs="Arial"/>
          <w:sz w:val="16"/>
          <w:szCs w:val="16"/>
        </w:rPr>
        <w:t xml:space="preserve">). Тел. (423) 245-77-18, </w:t>
      </w:r>
      <w:hyperlink r:id="rId12" w:history="1">
        <w:r w:rsidRPr="000706CA">
          <w:rPr>
            <w:rStyle w:val="a3"/>
            <w:rFonts w:cs="Arial"/>
            <w:sz w:val="16"/>
            <w:szCs w:val="16"/>
            <w:lang w:val="en-US"/>
          </w:rPr>
          <w:t>dsn</w:t>
        </w:r>
        <w:r w:rsidRPr="00885F86">
          <w:rPr>
            <w:rStyle w:val="a3"/>
            <w:rFonts w:cs="Arial"/>
            <w:sz w:val="16"/>
            <w:szCs w:val="16"/>
          </w:rPr>
          <w:t>2001@</w:t>
        </w:r>
        <w:r w:rsidRPr="000706CA">
          <w:rPr>
            <w:rStyle w:val="a3"/>
            <w:rFonts w:cs="Arial"/>
            <w:sz w:val="16"/>
            <w:szCs w:val="16"/>
            <w:lang w:val="en-US"/>
          </w:rPr>
          <w:t>mail</w:t>
        </w:r>
        <w:r w:rsidRPr="00885F86">
          <w:rPr>
            <w:rStyle w:val="a3"/>
            <w:rFonts w:cs="Arial"/>
            <w:sz w:val="16"/>
            <w:szCs w:val="16"/>
          </w:rPr>
          <w:t>.</w:t>
        </w:r>
        <w:r w:rsidRPr="000706CA">
          <w:rPr>
            <w:rStyle w:val="a3"/>
            <w:rFonts w:cs="Arial"/>
            <w:sz w:val="16"/>
            <w:szCs w:val="16"/>
            <w:lang w:val="en-US"/>
          </w:rPr>
          <w:t>ru</w:t>
        </w:r>
      </w:hyperlink>
      <w:r w:rsidRPr="00FF274F">
        <w:t xml:space="preserve">, </w:t>
      </w:r>
      <w:r>
        <w:rPr>
          <w:rStyle w:val="a3"/>
          <w:rFonts w:cs="Arial"/>
          <w:sz w:val="16"/>
          <w:szCs w:val="16"/>
          <w:lang w:val="en-US"/>
        </w:rPr>
        <w:t>www</w:t>
      </w:r>
      <w:r w:rsidRPr="00015C17">
        <w:rPr>
          <w:rStyle w:val="a3"/>
          <w:rFonts w:cs="Arial"/>
          <w:sz w:val="16"/>
          <w:szCs w:val="16"/>
        </w:rPr>
        <w:t>.</w:t>
      </w:r>
      <w:r>
        <w:rPr>
          <w:rStyle w:val="a3"/>
          <w:rFonts w:cs="Arial"/>
          <w:sz w:val="16"/>
          <w:szCs w:val="16"/>
          <w:lang w:val="en-US"/>
        </w:rPr>
        <w:t>industry</w:t>
      </w:r>
      <w:r w:rsidRPr="00015C17">
        <w:rPr>
          <w:rStyle w:val="a3"/>
          <w:rFonts w:cs="Arial"/>
          <w:sz w:val="16"/>
          <w:szCs w:val="16"/>
        </w:rPr>
        <w:t>-</w:t>
      </w:r>
      <w:r>
        <w:rPr>
          <w:rStyle w:val="a3"/>
          <w:rFonts w:cs="Arial"/>
          <w:sz w:val="16"/>
          <w:szCs w:val="16"/>
          <w:lang w:val="en-US"/>
        </w:rPr>
        <w:t>r</w:t>
      </w:r>
      <w:r w:rsidRPr="00015C17">
        <w:rPr>
          <w:rStyle w:val="a3"/>
          <w:rFonts w:cs="Arial"/>
          <w:sz w:val="16"/>
          <w:szCs w:val="16"/>
        </w:rPr>
        <w:t>.</w:t>
      </w:r>
      <w:r>
        <w:rPr>
          <w:rStyle w:val="a3"/>
          <w:rFonts w:cs="Arial"/>
          <w:sz w:val="16"/>
          <w:szCs w:val="16"/>
          <w:lang w:val="en-US"/>
        </w:rPr>
        <w:t>ru</w:t>
      </w:r>
      <w:r w:rsidRPr="00B83787">
        <w:rPr>
          <w:rFonts w:cs="Arial"/>
          <w:sz w:val="16"/>
          <w:szCs w:val="16"/>
        </w:rPr>
        <w:t>.</w:t>
      </w:r>
    </w:p>
    <w:p w:rsidR="004C4F72" w:rsidRPr="008A782A" w:rsidRDefault="008121EF" w:rsidP="008A782A">
      <w:pPr>
        <w:pStyle w:val="2"/>
        <w:rPr>
          <w:rFonts w:ascii="Arial" w:hAnsi="Arial" w:cs="Arial"/>
          <w:snapToGrid w:val="0"/>
          <w:sz w:val="20"/>
          <w:szCs w:val="20"/>
        </w:rPr>
      </w:pPr>
      <w:bookmarkStart w:id="11" w:name="_Toc2349390"/>
      <w:r>
        <w:rPr>
          <w:rFonts w:ascii="Arial" w:hAnsi="Arial" w:cs="Arial"/>
          <w:snapToGrid w:val="0"/>
          <w:sz w:val="20"/>
          <w:szCs w:val="20"/>
        </w:rPr>
        <w:t>М</w:t>
      </w:r>
      <w:r w:rsidR="004C4F72" w:rsidRPr="008A782A">
        <w:rPr>
          <w:rFonts w:ascii="Arial" w:hAnsi="Arial" w:cs="Arial"/>
          <w:snapToGrid w:val="0"/>
          <w:sz w:val="20"/>
          <w:szCs w:val="20"/>
        </w:rPr>
        <w:t>атериалы</w:t>
      </w:r>
      <w:r w:rsidR="005E304B" w:rsidRPr="008A782A">
        <w:rPr>
          <w:rFonts w:ascii="Arial" w:hAnsi="Arial" w:cs="Arial"/>
          <w:snapToGrid w:val="0"/>
          <w:sz w:val="20"/>
          <w:szCs w:val="20"/>
        </w:rPr>
        <w:t xml:space="preserve"> и методологии.</w:t>
      </w:r>
      <w:bookmarkEnd w:id="11"/>
      <w:r w:rsidR="004C4F72" w:rsidRPr="008A782A">
        <w:rPr>
          <w:rFonts w:ascii="Arial" w:hAnsi="Arial" w:cs="Arial"/>
          <w:snapToGrid w:val="0"/>
          <w:sz w:val="20"/>
          <w:szCs w:val="20"/>
        </w:rPr>
        <w:t xml:space="preserve"> </w:t>
      </w:r>
    </w:p>
    <w:p w:rsidR="00606126" w:rsidRPr="00606126" w:rsidRDefault="00606126" w:rsidP="004C4F72">
      <w:pPr>
        <w:tabs>
          <w:tab w:val="left" w:pos="4111"/>
          <w:tab w:val="left" w:leader="dot" w:pos="8386"/>
        </w:tabs>
        <w:ind w:firstLine="709"/>
        <w:rPr>
          <w:rFonts w:cs="Arial"/>
          <w:snapToGrid w:val="0"/>
          <w:sz w:val="20"/>
        </w:rPr>
      </w:pPr>
    </w:p>
    <w:p w:rsidR="00E204B7" w:rsidRPr="00651CF1" w:rsidRDefault="0090467F" w:rsidP="00E204B7">
      <w:pPr>
        <w:numPr>
          <w:ilvl w:val="0"/>
          <w:numId w:val="1"/>
        </w:numPr>
        <w:ind w:left="0"/>
        <w:jc w:val="both"/>
        <w:rPr>
          <w:rFonts w:cs="Arial"/>
          <w:sz w:val="16"/>
          <w:szCs w:val="16"/>
        </w:rPr>
      </w:pPr>
      <w:r w:rsidRPr="00651CF1">
        <w:rPr>
          <w:rFonts w:cs="Arial"/>
          <w:sz w:val="16"/>
          <w:szCs w:val="16"/>
        </w:rPr>
        <w:t>Сайт</w:t>
      </w:r>
      <w:r w:rsidR="004C4F72" w:rsidRPr="00651CF1">
        <w:rPr>
          <w:rFonts w:cs="Arial"/>
          <w:sz w:val="16"/>
          <w:szCs w:val="16"/>
        </w:rPr>
        <w:t xml:space="preserve"> </w:t>
      </w:r>
      <w:hyperlink r:id="rId13" w:history="1">
        <w:r w:rsidR="00B86921" w:rsidRPr="00651CF1">
          <w:rPr>
            <w:rStyle w:val="a3"/>
            <w:rFonts w:cs="Arial"/>
            <w:sz w:val="16"/>
            <w:szCs w:val="16"/>
            <w:lang w:val="en-US"/>
          </w:rPr>
          <w:t>www</w:t>
        </w:r>
        <w:r w:rsidR="00B86921" w:rsidRPr="00651CF1">
          <w:rPr>
            <w:rStyle w:val="a3"/>
            <w:rFonts w:cs="Arial"/>
            <w:sz w:val="16"/>
            <w:szCs w:val="16"/>
          </w:rPr>
          <w:t>.</w:t>
        </w:r>
        <w:r w:rsidR="00B86921" w:rsidRPr="00651CF1">
          <w:rPr>
            <w:rStyle w:val="a3"/>
            <w:rFonts w:cs="Arial"/>
            <w:sz w:val="16"/>
            <w:szCs w:val="16"/>
            <w:lang w:val="en-US"/>
          </w:rPr>
          <w:t>farpost</w:t>
        </w:r>
        <w:r w:rsidR="00B86921" w:rsidRPr="00651CF1">
          <w:rPr>
            <w:rStyle w:val="a3"/>
            <w:rFonts w:cs="Arial"/>
            <w:sz w:val="16"/>
            <w:szCs w:val="16"/>
          </w:rPr>
          <w:t>.</w:t>
        </w:r>
        <w:r w:rsidR="00B86921" w:rsidRPr="00651CF1">
          <w:rPr>
            <w:rStyle w:val="a3"/>
            <w:rFonts w:cs="Arial"/>
            <w:sz w:val="16"/>
            <w:szCs w:val="16"/>
            <w:lang w:val="en-US"/>
          </w:rPr>
          <w:t>ru</w:t>
        </w:r>
      </w:hyperlink>
      <w:r w:rsidRPr="00651CF1">
        <w:rPr>
          <w:rFonts w:cs="Arial"/>
          <w:sz w:val="16"/>
          <w:szCs w:val="16"/>
        </w:rPr>
        <w:t xml:space="preserve">, информация о выставленных на продажу квартирах </w:t>
      </w:r>
      <w:r w:rsidR="00F82834" w:rsidRPr="00651CF1">
        <w:rPr>
          <w:rFonts w:cs="Arial"/>
          <w:sz w:val="16"/>
          <w:szCs w:val="16"/>
        </w:rPr>
        <w:t xml:space="preserve">в </w:t>
      </w:r>
      <w:r w:rsidR="0075593F">
        <w:rPr>
          <w:rFonts w:cs="Arial"/>
          <w:sz w:val="16"/>
          <w:szCs w:val="16"/>
        </w:rPr>
        <w:t>Феврал</w:t>
      </w:r>
      <w:r w:rsidR="00FF274F">
        <w:rPr>
          <w:rFonts w:cs="Arial"/>
          <w:sz w:val="16"/>
          <w:szCs w:val="16"/>
        </w:rPr>
        <w:t>е</w:t>
      </w:r>
      <w:r w:rsidR="00FF54A7" w:rsidRPr="00651CF1">
        <w:rPr>
          <w:rFonts w:cs="Arial"/>
          <w:sz w:val="16"/>
          <w:szCs w:val="16"/>
        </w:rPr>
        <w:t xml:space="preserve"> 201</w:t>
      </w:r>
      <w:r w:rsidR="0075593F">
        <w:rPr>
          <w:rFonts w:cs="Arial"/>
          <w:sz w:val="16"/>
          <w:szCs w:val="16"/>
        </w:rPr>
        <w:t>9</w:t>
      </w:r>
      <w:r w:rsidRPr="00651CF1">
        <w:rPr>
          <w:rFonts w:cs="Arial"/>
          <w:snapToGrid w:val="0"/>
          <w:sz w:val="16"/>
          <w:szCs w:val="16"/>
        </w:rPr>
        <w:t xml:space="preserve"> г.</w:t>
      </w:r>
    </w:p>
    <w:p w:rsidR="005E304B" w:rsidRPr="00651CF1" w:rsidRDefault="005E304B" w:rsidP="00E204B7">
      <w:pPr>
        <w:numPr>
          <w:ilvl w:val="0"/>
          <w:numId w:val="1"/>
        </w:numPr>
        <w:ind w:left="0"/>
        <w:jc w:val="both"/>
        <w:rPr>
          <w:rFonts w:cs="Arial"/>
          <w:sz w:val="16"/>
          <w:szCs w:val="16"/>
        </w:rPr>
      </w:pPr>
      <w:r w:rsidRPr="00651CF1">
        <w:rPr>
          <w:rFonts w:cs="Arial"/>
          <w:sz w:val="16"/>
          <w:szCs w:val="16"/>
        </w:rPr>
        <w:t>Сбор информ</w:t>
      </w:r>
      <w:r w:rsidR="00FD7CE9" w:rsidRPr="00651CF1">
        <w:rPr>
          <w:rFonts w:cs="Arial"/>
          <w:sz w:val="16"/>
          <w:szCs w:val="16"/>
        </w:rPr>
        <w:t>а</w:t>
      </w:r>
      <w:r w:rsidRPr="00651CF1">
        <w:rPr>
          <w:rFonts w:cs="Arial"/>
          <w:sz w:val="16"/>
          <w:szCs w:val="16"/>
        </w:rPr>
        <w:t xml:space="preserve">ции с сайта </w:t>
      </w:r>
      <w:r w:rsidR="00FD7CE9" w:rsidRPr="00651CF1">
        <w:rPr>
          <w:rFonts w:cs="Arial"/>
          <w:sz w:val="16"/>
          <w:szCs w:val="16"/>
        </w:rPr>
        <w:t>осуществлен программным продуктом «Парсер сайтов» (Су</w:t>
      </w:r>
      <w:r w:rsidR="00063262" w:rsidRPr="00651CF1">
        <w:rPr>
          <w:rFonts w:cs="Arial"/>
          <w:sz w:val="16"/>
          <w:szCs w:val="16"/>
        </w:rPr>
        <w:t>блице</w:t>
      </w:r>
      <w:r w:rsidR="00FD7CE9" w:rsidRPr="00651CF1">
        <w:rPr>
          <w:rFonts w:cs="Arial"/>
          <w:sz w:val="16"/>
          <w:szCs w:val="16"/>
        </w:rPr>
        <w:t>нзионны</w:t>
      </w:r>
      <w:r w:rsidR="00063262" w:rsidRPr="00651CF1">
        <w:rPr>
          <w:rFonts w:cs="Arial"/>
          <w:sz w:val="16"/>
          <w:szCs w:val="16"/>
        </w:rPr>
        <w:t>й</w:t>
      </w:r>
      <w:r w:rsidR="00FD7CE9" w:rsidRPr="00651CF1">
        <w:rPr>
          <w:rFonts w:cs="Arial"/>
          <w:sz w:val="16"/>
          <w:szCs w:val="16"/>
        </w:rPr>
        <w:t xml:space="preserve"> договор №</w:t>
      </w:r>
      <w:r w:rsidR="00063262" w:rsidRPr="00651CF1">
        <w:rPr>
          <w:rFonts w:cs="Arial"/>
          <w:sz w:val="16"/>
          <w:szCs w:val="16"/>
        </w:rPr>
        <w:t>1205-1, 12 мая 2015 года)</w:t>
      </w:r>
    </w:p>
    <w:p w:rsidR="003F41D7" w:rsidRPr="00264A97" w:rsidRDefault="003F41D7" w:rsidP="003F41D7">
      <w:pPr>
        <w:numPr>
          <w:ilvl w:val="0"/>
          <w:numId w:val="1"/>
        </w:numPr>
        <w:ind w:left="0"/>
        <w:jc w:val="both"/>
        <w:rPr>
          <w:rFonts w:cs="Arial"/>
          <w:sz w:val="16"/>
          <w:szCs w:val="16"/>
        </w:rPr>
      </w:pPr>
      <w:r w:rsidRPr="00651CF1">
        <w:rPr>
          <w:rFonts w:cs="Arial"/>
          <w:sz w:val="16"/>
          <w:szCs w:val="16"/>
        </w:rPr>
        <w:t>Методология анализа рынка недвижимости изложенная в книге «</w:t>
      </w:r>
      <w:r w:rsidRPr="00651CF1">
        <w:rPr>
          <w:rFonts w:cs="Arial"/>
          <w:b/>
          <w:bCs/>
          <w:sz w:val="16"/>
          <w:szCs w:val="16"/>
          <w:shd w:val="clear" w:color="auto" w:fill="FFFFFF"/>
        </w:rPr>
        <w:t>Анализ рынка недвижимости для профессионалов» Стерник</w:t>
      </w:r>
      <w:r w:rsidRPr="00651CF1">
        <w:rPr>
          <w:rStyle w:val="apple-converted-space"/>
          <w:rFonts w:cs="Arial"/>
          <w:sz w:val="16"/>
          <w:szCs w:val="16"/>
          <w:shd w:val="clear" w:color="auto" w:fill="FFFFFF"/>
        </w:rPr>
        <w:t xml:space="preserve"> </w:t>
      </w:r>
      <w:r w:rsidRPr="00651CF1">
        <w:rPr>
          <w:rFonts w:cs="Arial"/>
          <w:sz w:val="16"/>
          <w:szCs w:val="16"/>
          <w:shd w:val="clear" w:color="auto" w:fill="FFFFFF"/>
        </w:rPr>
        <w:t xml:space="preserve">Г.М., </w:t>
      </w:r>
      <w:r w:rsidRPr="00651CF1">
        <w:rPr>
          <w:rFonts w:cs="Arial"/>
          <w:b/>
          <w:bCs/>
          <w:sz w:val="16"/>
          <w:szCs w:val="16"/>
          <w:shd w:val="clear" w:color="auto" w:fill="FFFFFF"/>
        </w:rPr>
        <w:t xml:space="preserve">Стерник </w:t>
      </w:r>
      <w:r w:rsidRPr="00651CF1">
        <w:rPr>
          <w:rFonts w:cs="Arial"/>
          <w:sz w:val="16"/>
          <w:szCs w:val="16"/>
          <w:shd w:val="clear" w:color="auto" w:fill="FFFFFF"/>
        </w:rPr>
        <w:t>С.Г. Издательство, Экономика Год 2009 год.</w:t>
      </w:r>
    </w:p>
    <w:p w:rsidR="00264A97" w:rsidRDefault="00264A97" w:rsidP="00264A97">
      <w:pPr>
        <w:jc w:val="both"/>
        <w:rPr>
          <w:rFonts w:cs="Arial"/>
          <w:sz w:val="16"/>
          <w:szCs w:val="16"/>
          <w:shd w:val="clear" w:color="auto" w:fill="FFFFFF"/>
        </w:rPr>
      </w:pPr>
    </w:p>
    <w:p w:rsidR="00264A97" w:rsidRPr="008A782A" w:rsidRDefault="00264A97" w:rsidP="00264A97">
      <w:pPr>
        <w:pStyle w:val="2"/>
        <w:rPr>
          <w:rFonts w:ascii="Arial" w:hAnsi="Arial" w:cs="Arial"/>
          <w:snapToGrid w:val="0"/>
          <w:sz w:val="20"/>
          <w:szCs w:val="20"/>
        </w:rPr>
      </w:pPr>
      <w:bookmarkStart w:id="12" w:name="_Toc2349391"/>
      <w:r>
        <w:rPr>
          <w:rFonts w:ascii="Arial" w:hAnsi="Arial" w:cs="Arial"/>
          <w:snapToGrid w:val="0"/>
          <w:sz w:val="20"/>
          <w:szCs w:val="20"/>
        </w:rPr>
        <w:t>Примечания</w:t>
      </w:r>
      <w:r w:rsidRPr="008A782A">
        <w:rPr>
          <w:rFonts w:ascii="Arial" w:hAnsi="Arial" w:cs="Arial"/>
          <w:snapToGrid w:val="0"/>
          <w:sz w:val="20"/>
          <w:szCs w:val="20"/>
        </w:rPr>
        <w:t>.</w:t>
      </w:r>
      <w:bookmarkEnd w:id="12"/>
      <w:r w:rsidRPr="008A782A">
        <w:rPr>
          <w:rFonts w:ascii="Arial" w:hAnsi="Arial" w:cs="Arial"/>
          <w:snapToGrid w:val="0"/>
          <w:sz w:val="20"/>
          <w:szCs w:val="20"/>
        </w:rPr>
        <w:t xml:space="preserve"> </w:t>
      </w:r>
    </w:p>
    <w:p w:rsidR="00264A97" w:rsidRPr="002B2737" w:rsidRDefault="00264A97" w:rsidP="00264A97">
      <w:pPr>
        <w:pStyle w:val="23"/>
        <w:widowControl/>
        <w:pBdr>
          <w:top w:val="single" w:sz="4" w:space="1" w:color="auto"/>
          <w:left w:val="single" w:sz="4" w:space="4" w:color="auto"/>
          <w:bottom w:val="single" w:sz="4" w:space="1" w:color="auto"/>
          <w:right w:val="single" w:sz="4" w:space="4" w:color="auto"/>
        </w:pBdr>
        <w:shd w:val="clear" w:color="auto" w:fill="D6E3BC" w:themeFill="accent3" w:themeFillTint="66"/>
        <w:ind w:firstLine="720"/>
        <w:jc w:val="both"/>
        <w:rPr>
          <w:rFonts w:ascii="Arial" w:hAnsi="Arial" w:cs="Arial"/>
          <w:b/>
          <w:i/>
          <w:sz w:val="16"/>
          <w:szCs w:val="16"/>
          <w:lang w:val="ru-RU"/>
        </w:rPr>
      </w:pPr>
      <w:r w:rsidRPr="002B2737">
        <w:rPr>
          <w:rFonts w:ascii="Arial" w:hAnsi="Arial" w:cs="Arial"/>
          <w:b/>
          <w:i/>
          <w:sz w:val="16"/>
          <w:szCs w:val="16"/>
          <w:lang w:val="ru-RU"/>
        </w:rPr>
        <w:t>Пустые ячейки в таблицах означает отсутствие предложений за указанный период времени или не репрезентативность выборки.</w:t>
      </w:r>
    </w:p>
    <w:p w:rsidR="00264A97" w:rsidRPr="002B2737" w:rsidRDefault="00264A97" w:rsidP="00264A97">
      <w:pPr>
        <w:pStyle w:val="23"/>
        <w:widowControl/>
        <w:pBdr>
          <w:top w:val="single" w:sz="4" w:space="1" w:color="auto"/>
          <w:left w:val="single" w:sz="4" w:space="4" w:color="auto"/>
          <w:bottom w:val="single" w:sz="4" w:space="1" w:color="auto"/>
          <w:right w:val="single" w:sz="4" w:space="4" w:color="auto"/>
        </w:pBdr>
        <w:shd w:val="clear" w:color="auto" w:fill="D6E3BC" w:themeFill="accent3" w:themeFillTint="66"/>
        <w:ind w:firstLine="720"/>
        <w:jc w:val="both"/>
        <w:rPr>
          <w:rFonts w:ascii="Arial" w:hAnsi="Arial" w:cs="Arial"/>
          <w:b/>
          <w:i/>
          <w:sz w:val="16"/>
          <w:szCs w:val="16"/>
          <w:lang w:val="ru-RU"/>
        </w:rPr>
      </w:pPr>
      <w:r w:rsidRPr="002B2737">
        <w:rPr>
          <w:rFonts w:ascii="Arial" w:hAnsi="Arial" w:cs="Arial"/>
          <w:b/>
          <w:i/>
          <w:sz w:val="16"/>
          <w:szCs w:val="16"/>
          <w:lang w:val="ru-RU"/>
        </w:rPr>
        <w:t>Данные настоящего Мониторинга не могут служить основанием для совершения сделок: купли-продажи/аренды и пр., для любых целей, по стоимости квадратного метра или объекта в целом указанным в Мониторинге, а могут служить лишь основанием для проведения переговоров сторон.</w:t>
      </w:r>
    </w:p>
    <w:p w:rsidR="00264A97" w:rsidRPr="00651CF1" w:rsidRDefault="00264A97" w:rsidP="00264A97">
      <w:pPr>
        <w:jc w:val="both"/>
        <w:rPr>
          <w:rFonts w:cs="Arial"/>
          <w:sz w:val="16"/>
          <w:szCs w:val="16"/>
        </w:rPr>
      </w:pPr>
    </w:p>
    <w:sectPr w:rsidR="00264A97" w:rsidRPr="00651CF1" w:rsidSect="00EE0B9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207" w:rsidRDefault="00707207" w:rsidP="004C4F72">
      <w:r>
        <w:separator/>
      </w:r>
    </w:p>
  </w:endnote>
  <w:endnote w:type="continuationSeparator" w:id="0">
    <w:p w:rsidR="00707207" w:rsidRDefault="00707207" w:rsidP="004C4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207" w:rsidRPr="0058623F" w:rsidRDefault="00707207" w:rsidP="0058623F">
    <w:pPr>
      <w:pStyle w:val="ad"/>
      <w:pBdr>
        <w:bottom w:val="single" w:sz="4" w:space="1" w:color="auto"/>
      </w:pBd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207" w:rsidRDefault="00707207" w:rsidP="004C4F72">
      <w:r>
        <w:separator/>
      </w:r>
    </w:p>
  </w:footnote>
  <w:footnote w:type="continuationSeparator" w:id="0">
    <w:p w:rsidR="00707207" w:rsidRDefault="00707207" w:rsidP="004C4F72">
      <w:r>
        <w:continuationSeparator/>
      </w:r>
    </w:p>
  </w:footnote>
  <w:footnote w:id="1">
    <w:p w:rsidR="00707207" w:rsidRPr="00710B0C" w:rsidRDefault="00707207" w:rsidP="00707207">
      <w:pPr>
        <w:pStyle w:val="a4"/>
        <w:jc w:val="both"/>
        <w:rPr>
          <w:rFonts w:ascii="Arial" w:hAnsi="Arial" w:cs="Arial"/>
          <w:sz w:val="16"/>
          <w:szCs w:val="16"/>
          <w:lang w:val="ru-RU"/>
        </w:rPr>
      </w:pPr>
      <w:r w:rsidRPr="007436CE">
        <w:rPr>
          <w:rStyle w:val="a6"/>
          <w:rFonts w:ascii="Arial" w:hAnsi="Arial" w:cs="Arial"/>
          <w:sz w:val="16"/>
          <w:szCs w:val="16"/>
        </w:rPr>
        <w:footnoteRef/>
      </w:r>
      <w:r w:rsidRPr="007436CE">
        <w:rPr>
          <w:rFonts w:ascii="Arial" w:hAnsi="Arial" w:cs="Arial"/>
          <w:sz w:val="16"/>
          <w:szCs w:val="16"/>
          <w:lang w:val="ru-RU"/>
        </w:rPr>
        <w:t xml:space="preserve"> </w:t>
      </w:r>
      <w:r w:rsidRPr="00710B0C">
        <w:rPr>
          <w:rFonts w:ascii="Arial" w:hAnsi="Arial" w:cs="Arial"/>
          <w:sz w:val="16"/>
          <w:szCs w:val="16"/>
          <w:lang w:val="ru-RU"/>
        </w:rPr>
        <w:t>Незаполненные позиции означают отсутствие предложений по районам и/или типам квартир за рассматриваемый период, или не репрезентативность выборки по предложениям.</w:t>
      </w:r>
    </w:p>
  </w:footnote>
  <w:footnote w:id="2">
    <w:p w:rsidR="00707207" w:rsidRPr="00710B0C" w:rsidRDefault="00707207" w:rsidP="00694876">
      <w:pPr>
        <w:pStyle w:val="a4"/>
        <w:jc w:val="both"/>
        <w:rPr>
          <w:rFonts w:ascii="Arial" w:hAnsi="Arial" w:cs="Arial"/>
          <w:sz w:val="16"/>
          <w:szCs w:val="16"/>
          <w:lang w:val="ru-RU"/>
        </w:rPr>
      </w:pPr>
      <w:r w:rsidRPr="007436CE">
        <w:rPr>
          <w:rStyle w:val="a6"/>
          <w:rFonts w:ascii="Arial" w:hAnsi="Arial" w:cs="Arial"/>
          <w:sz w:val="16"/>
          <w:szCs w:val="16"/>
        </w:rPr>
        <w:footnoteRef/>
      </w:r>
      <w:r w:rsidRPr="007436CE">
        <w:rPr>
          <w:rFonts w:ascii="Arial" w:hAnsi="Arial" w:cs="Arial"/>
          <w:sz w:val="16"/>
          <w:szCs w:val="16"/>
          <w:lang w:val="ru-RU"/>
        </w:rPr>
        <w:t xml:space="preserve"> </w:t>
      </w:r>
      <w:r w:rsidRPr="00710B0C">
        <w:rPr>
          <w:rFonts w:ascii="Arial" w:hAnsi="Arial" w:cs="Arial"/>
          <w:sz w:val="16"/>
          <w:szCs w:val="16"/>
          <w:lang w:val="ru-RU"/>
        </w:rPr>
        <w:t>Незаполненные позиции означают отсутствие предложений по районам и/или типам квартир за рассматриваемый период, или не репрезентативность выборки по предложениям.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207" w:rsidRPr="0058623F" w:rsidRDefault="00707207" w:rsidP="009E6EC1">
    <w:pPr>
      <w:pStyle w:val="ab"/>
      <w:pBdr>
        <w:bottom w:val="single" w:sz="4" w:space="1" w:color="auto"/>
      </w:pBdr>
      <w:tabs>
        <w:tab w:val="clear" w:pos="9355"/>
        <w:tab w:val="left" w:pos="6219"/>
      </w:tabs>
      <w:rPr>
        <w:sz w:val="16"/>
        <w:szCs w:val="16"/>
      </w:rPr>
    </w:pPr>
    <w:r w:rsidRPr="0058623F">
      <w:rPr>
        <w:rFonts w:cs="Arial"/>
        <w:snapToGrid w:val="0"/>
        <w:sz w:val="16"/>
        <w:szCs w:val="16"/>
      </w:rPr>
      <w:t>Мониторинг</w:t>
    </w:r>
    <w:r w:rsidRPr="0058623F">
      <w:rPr>
        <w:rFonts w:cs="Arial"/>
        <w:b/>
        <w:snapToGrid w:val="0"/>
        <w:sz w:val="16"/>
        <w:szCs w:val="16"/>
      </w:rPr>
      <w:t xml:space="preserve"> </w:t>
    </w:r>
    <w:r w:rsidRPr="0058623F">
      <w:rPr>
        <w:rFonts w:cs="Arial"/>
        <w:snapToGrid w:val="0"/>
        <w:sz w:val="16"/>
        <w:szCs w:val="16"/>
      </w:rPr>
      <w:t xml:space="preserve">рынка </w:t>
    </w:r>
    <w:r>
      <w:rPr>
        <w:rFonts w:cs="Arial"/>
        <w:snapToGrid w:val="0"/>
        <w:sz w:val="16"/>
        <w:szCs w:val="16"/>
      </w:rPr>
      <w:t xml:space="preserve">вторичного </w:t>
    </w:r>
    <w:r w:rsidRPr="0058623F">
      <w:rPr>
        <w:rFonts w:cs="Arial"/>
        <w:snapToGrid w:val="0"/>
        <w:sz w:val="16"/>
        <w:szCs w:val="16"/>
      </w:rPr>
      <w:t>жилья</w:t>
    </w:r>
    <w:r>
      <w:rPr>
        <w:rFonts w:cs="Arial"/>
        <w:snapToGrid w:val="0"/>
        <w:sz w:val="16"/>
        <w:szCs w:val="16"/>
      </w:rPr>
      <w:t>,</w:t>
    </w:r>
    <w:r w:rsidRPr="0058623F">
      <w:rPr>
        <w:rFonts w:cs="Arial"/>
        <w:snapToGrid w:val="0"/>
        <w:sz w:val="16"/>
        <w:szCs w:val="16"/>
      </w:rPr>
      <w:t xml:space="preserve"> </w:t>
    </w:r>
    <w:r>
      <w:rPr>
        <w:rFonts w:cs="Arial"/>
        <w:snapToGrid w:val="0"/>
        <w:sz w:val="16"/>
        <w:szCs w:val="16"/>
      </w:rPr>
      <w:t>г.</w:t>
    </w:r>
    <w:r w:rsidRPr="0058623F">
      <w:rPr>
        <w:rFonts w:cs="Arial"/>
        <w:snapToGrid w:val="0"/>
        <w:sz w:val="16"/>
        <w:szCs w:val="16"/>
      </w:rPr>
      <w:t xml:space="preserve"> Владивосток, </w:t>
    </w:r>
    <w:r>
      <w:rPr>
        <w:rFonts w:cs="Arial"/>
        <w:snapToGrid w:val="0"/>
        <w:sz w:val="16"/>
        <w:szCs w:val="16"/>
      </w:rPr>
      <w:t>Февраль</w:t>
    </w:r>
    <w:r w:rsidRPr="0058623F">
      <w:rPr>
        <w:rFonts w:cs="Arial"/>
        <w:snapToGrid w:val="0"/>
        <w:sz w:val="16"/>
        <w:szCs w:val="16"/>
      </w:rPr>
      <w:t xml:space="preserve"> </w:t>
    </w:r>
    <w:r>
      <w:rPr>
        <w:rFonts w:cs="Arial"/>
        <w:snapToGrid w:val="0"/>
        <w:sz w:val="16"/>
        <w:szCs w:val="16"/>
      </w:rPr>
      <w:t>2019</w:t>
    </w:r>
    <w:r>
      <w:rPr>
        <w:rFonts w:cs="Arial"/>
        <w:snapToGrid w:val="0"/>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24195"/>
    <w:multiLevelType w:val="hybridMultilevel"/>
    <w:tmpl w:val="8E7489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F72"/>
    <w:rsid w:val="000004B0"/>
    <w:rsid w:val="000015E8"/>
    <w:rsid w:val="00001D31"/>
    <w:rsid w:val="000064B8"/>
    <w:rsid w:val="00022987"/>
    <w:rsid w:val="00033B07"/>
    <w:rsid w:val="00045B4F"/>
    <w:rsid w:val="00052563"/>
    <w:rsid w:val="000566A0"/>
    <w:rsid w:val="000578A0"/>
    <w:rsid w:val="00057C93"/>
    <w:rsid w:val="00063262"/>
    <w:rsid w:val="00067282"/>
    <w:rsid w:val="000717EA"/>
    <w:rsid w:val="00077B1D"/>
    <w:rsid w:val="0008266D"/>
    <w:rsid w:val="00086492"/>
    <w:rsid w:val="000A26BF"/>
    <w:rsid w:val="000A5A08"/>
    <w:rsid w:val="000A6380"/>
    <w:rsid w:val="000B2ADE"/>
    <w:rsid w:val="000B5988"/>
    <w:rsid w:val="000B5EDB"/>
    <w:rsid w:val="000D3552"/>
    <w:rsid w:val="000D4988"/>
    <w:rsid w:val="000E3CDD"/>
    <w:rsid w:val="000F7EFE"/>
    <w:rsid w:val="00101FAF"/>
    <w:rsid w:val="00104978"/>
    <w:rsid w:val="00145E83"/>
    <w:rsid w:val="00147448"/>
    <w:rsid w:val="00155DF2"/>
    <w:rsid w:val="00160661"/>
    <w:rsid w:val="00167ED6"/>
    <w:rsid w:val="00167F4F"/>
    <w:rsid w:val="001742F0"/>
    <w:rsid w:val="001743C2"/>
    <w:rsid w:val="001778AD"/>
    <w:rsid w:val="00177DBF"/>
    <w:rsid w:val="001867EF"/>
    <w:rsid w:val="00187D71"/>
    <w:rsid w:val="001A03F3"/>
    <w:rsid w:val="001A24D8"/>
    <w:rsid w:val="001A74C3"/>
    <w:rsid w:val="001B164F"/>
    <w:rsid w:val="001B743D"/>
    <w:rsid w:val="001C29C0"/>
    <w:rsid w:val="001C6E17"/>
    <w:rsid w:val="001C7218"/>
    <w:rsid w:val="001D21C1"/>
    <w:rsid w:val="001E11B0"/>
    <w:rsid w:val="001E2BC4"/>
    <w:rsid w:val="001E69CA"/>
    <w:rsid w:val="001F2B81"/>
    <w:rsid w:val="001F559A"/>
    <w:rsid w:val="002010B6"/>
    <w:rsid w:val="00204F9F"/>
    <w:rsid w:val="00211863"/>
    <w:rsid w:val="00212C9A"/>
    <w:rsid w:val="00221BFD"/>
    <w:rsid w:val="00221C56"/>
    <w:rsid w:val="00226674"/>
    <w:rsid w:val="00252750"/>
    <w:rsid w:val="00256F48"/>
    <w:rsid w:val="002572E4"/>
    <w:rsid w:val="00263C19"/>
    <w:rsid w:val="00264A97"/>
    <w:rsid w:val="00276ED0"/>
    <w:rsid w:val="00280908"/>
    <w:rsid w:val="00280E88"/>
    <w:rsid w:val="00281DCA"/>
    <w:rsid w:val="00282F44"/>
    <w:rsid w:val="00286E9F"/>
    <w:rsid w:val="002878D7"/>
    <w:rsid w:val="00287911"/>
    <w:rsid w:val="00294419"/>
    <w:rsid w:val="002A3A5C"/>
    <w:rsid w:val="002B2737"/>
    <w:rsid w:val="002B4998"/>
    <w:rsid w:val="002B4C7A"/>
    <w:rsid w:val="002B59F3"/>
    <w:rsid w:val="002B601A"/>
    <w:rsid w:val="002B65BE"/>
    <w:rsid w:val="002C03EC"/>
    <w:rsid w:val="002E02F8"/>
    <w:rsid w:val="002E3125"/>
    <w:rsid w:val="002E55DF"/>
    <w:rsid w:val="003003F0"/>
    <w:rsid w:val="0030209E"/>
    <w:rsid w:val="00306679"/>
    <w:rsid w:val="003102DF"/>
    <w:rsid w:val="00310D41"/>
    <w:rsid w:val="00316307"/>
    <w:rsid w:val="003244AB"/>
    <w:rsid w:val="003248A7"/>
    <w:rsid w:val="00325718"/>
    <w:rsid w:val="003257E5"/>
    <w:rsid w:val="00332658"/>
    <w:rsid w:val="003516F3"/>
    <w:rsid w:val="003544D2"/>
    <w:rsid w:val="00354D79"/>
    <w:rsid w:val="00367F9E"/>
    <w:rsid w:val="003737FA"/>
    <w:rsid w:val="00376086"/>
    <w:rsid w:val="003766E0"/>
    <w:rsid w:val="00377B08"/>
    <w:rsid w:val="003810BE"/>
    <w:rsid w:val="00382E22"/>
    <w:rsid w:val="00383C00"/>
    <w:rsid w:val="00386FDD"/>
    <w:rsid w:val="003A087E"/>
    <w:rsid w:val="003A2E85"/>
    <w:rsid w:val="003B1F52"/>
    <w:rsid w:val="003D127B"/>
    <w:rsid w:val="003D41E9"/>
    <w:rsid w:val="003D6AD2"/>
    <w:rsid w:val="003E5ECF"/>
    <w:rsid w:val="003F417E"/>
    <w:rsid w:val="003F41D7"/>
    <w:rsid w:val="003F52B3"/>
    <w:rsid w:val="003F62AF"/>
    <w:rsid w:val="004043A3"/>
    <w:rsid w:val="004175BB"/>
    <w:rsid w:val="004209A3"/>
    <w:rsid w:val="004215BB"/>
    <w:rsid w:val="00421AA9"/>
    <w:rsid w:val="0042261A"/>
    <w:rsid w:val="00422FAE"/>
    <w:rsid w:val="004257E6"/>
    <w:rsid w:val="004306E1"/>
    <w:rsid w:val="004370C7"/>
    <w:rsid w:val="0044485C"/>
    <w:rsid w:val="004458F0"/>
    <w:rsid w:val="00451DF8"/>
    <w:rsid w:val="00466C83"/>
    <w:rsid w:val="004750EA"/>
    <w:rsid w:val="00476195"/>
    <w:rsid w:val="00486201"/>
    <w:rsid w:val="00486F64"/>
    <w:rsid w:val="00487286"/>
    <w:rsid w:val="00487D08"/>
    <w:rsid w:val="004A4154"/>
    <w:rsid w:val="004B1DCC"/>
    <w:rsid w:val="004C27C8"/>
    <w:rsid w:val="004C4F72"/>
    <w:rsid w:val="004D5099"/>
    <w:rsid w:val="004D6519"/>
    <w:rsid w:val="004D71B7"/>
    <w:rsid w:val="004E1962"/>
    <w:rsid w:val="004E2C68"/>
    <w:rsid w:val="004E2E22"/>
    <w:rsid w:val="00501192"/>
    <w:rsid w:val="0051231D"/>
    <w:rsid w:val="00516B96"/>
    <w:rsid w:val="0052042B"/>
    <w:rsid w:val="00522464"/>
    <w:rsid w:val="00522BBE"/>
    <w:rsid w:val="00522D44"/>
    <w:rsid w:val="00531A6B"/>
    <w:rsid w:val="0053350E"/>
    <w:rsid w:val="00533D94"/>
    <w:rsid w:val="00534149"/>
    <w:rsid w:val="005402F5"/>
    <w:rsid w:val="00541E1C"/>
    <w:rsid w:val="0054262F"/>
    <w:rsid w:val="00545647"/>
    <w:rsid w:val="00560EA4"/>
    <w:rsid w:val="005656B6"/>
    <w:rsid w:val="0058623F"/>
    <w:rsid w:val="00586BB7"/>
    <w:rsid w:val="00591A3D"/>
    <w:rsid w:val="005A1FAF"/>
    <w:rsid w:val="005A7C77"/>
    <w:rsid w:val="005B012A"/>
    <w:rsid w:val="005B015B"/>
    <w:rsid w:val="005B6EBA"/>
    <w:rsid w:val="005C54A8"/>
    <w:rsid w:val="005C5EC2"/>
    <w:rsid w:val="005C7749"/>
    <w:rsid w:val="005D0240"/>
    <w:rsid w:val="005D2016"/>
    <w:rsid w:val="005E2F6E"/>
    <w:rsid w:val="005E304B"/>
    <w:rsid w:val="005E62E0"/>
    <w:rsid w:val="00606126"/>
    <w:rsid w:val="0061375D"/>
    <w:rsid w:val="00626F6A"/>
    <w:rsid w:val="006335B9"/>
    <w:rsid w:val="0064221A"/>
    <w:rsid w:val="00651930"/>
    <w:rsid w:val="00651CF1"/>
    <w:rsid w:val="00654B0A"/>
    <w:rsid w:val="00655968"/>
    <w:rsid w:val="00661CF8"/>
    <w:rsid w:val="00674EFD"/>
    <w:rsid w:val="00676E62"/>
    <w:rsid w:val="00681DDC"/>
    <w:rsid w:val="006850B6"/>
    <w:rsid w:val="00685123"/>
    <w:rsid w:val="00692A75"/>
    <w:rsid w:val="00694876"/>
    <w:rsid w:val="00696E05"/>
    <w:rsid w:val="006A60A2"/>
    <w:rsid w:val="006C4DB3"/>
    <w:rsid w:val="006C6A37"/>
    <w:rsid w:val="006D1CA4"/>
    <w:rsid w:val="006D31D6"/>
    <w:rsid w:val="006D3544"/>
    <w:rsid w:val="006E14AE"/>
    <w:rsid w:val="006E4F9A"/>
    <w:rsid w:val="006F7700"/>
    <w:rsid w:val="007003CE"/>
    <w:rsid w:val="00701D08"/>
    <w:rsid w:val="00702777"/>
    <w:rsid w:val="007039E0"/>
    <w:rsid w:val="00707207"/>
    <w:rsid w:val="00710B0C"/>
    <w:rsid w:val="00712133"/>
    <w:rsid w:val="00714E8F"/>
    <w:rsid w:val="00725C7B"/>
    <w:rsid w:val="00726F8A"/>
    <w:rsid w:val="00746E71"/>
    <w:rsid w:val="00752164"/>
    <w:rsid w:val="0075593F"/>
    <w:rsid w:val="00763228"/>
    <w:rsid w:val="00775E70"/>
    <w:rsid w:val="00787EE5"/>
    <w:rsid w:val="0079765A"/>
    <w:rsid w:val="007A3804"/>
    <w:rsid w:val="007A3D84"/>
    <w:rsid w:val="007A4B1E"/>
    <w:rsid w:val="007B78F0"/>
    <w:rsid w:val="007C404C"/>
    <w:rsid w:val="007E21D9"/>
    <w:rsid w:val="007F3ACA"/>
    <w:rsid w:val="007F42FA"/>
    <w:rsid w:val="00800B47"/>
    <w:rsid w:val="00804883"/>
    <w:rsid w:val="00806ADA"/>
    <w:rsid w:val="00810139"/>
    <w:rsid w:val="008121EF"/>
    <w:rsid w:val="00812D5E"/>
    <w:rsid w:val="008135B6"/>
    <w:rsid w:val="00820146"/>
    <w:rsid w:val="00824B2E"/>
    <w:rsid w:val="00826CB3"/>
    <w:rsid w:val="00827961"/>
    <w:rsid w:val="0083069C"/>
    <w:rsid w:val="0083145D"/>
    <w:rsid w:val="008521FB"/>
    <w:rsid w:val="00855644"/>
    <w:rsid w:val="008631CC"/>
    <w:rsid w:val="00866116"/>
    <w:rsid w:val="00871F4A"/>
    <w:rsid w:val="00876E83"/>
    <w:rsid w:val="00882E29"/>
    <w:rsid w:val="008A50D2"/>
    <w:rsid w:val="008A782A"/>
    <w:rsid w:val="008B0353"/>
    <w:rsid w:val="008B0D1B"/>
    <w:rsid w:val="008C04D2"/>
    <w:rsid w:val="008C1723"/>
    <w:rsid w:val="008C6A35"/>
    <w:rsid w:val="008D0013"/>
    <w:rsid w:val="008D0134"/>
    <w:rsid w:val="008E26E6"/>
    <w:rsid w:val="008F16B4"/>
    <w:rsid w:val="00901795"/>
    <w:rsid w:val="0090467F"/>
    <w:rsid w:val="0090722B"/>
    <w:rsid w:val="00925530"/>
    <w:rsid w:val="00934B15"/>
    <w:rsid w:val="0095762B"/>
    <w:rsid w:val="00963CC6"/>
    <w:rsid w:val="0096419E"/>
    <w:rsid w:val="00965E11"/>
    <w:rsid w:val="00973506"/>
    <w:rsid w:val="009772C7"/>
    <w:rsid w:val="00981F94"/>
    <w:rsid w:val="00995A4B"/>
    <w:rsid w:val="009A2399"/>
    <w:rsid w:val="009A62DB"/>
    <w:rsid w:val="009B1229"/>
    <w:rsid w:val="009B1409"/>
    <w:rsid w:val="009B35CB"/>
    <w:rsid w:val="009B6B94"/>
    <w:rsid w:val="009B7B3C"/>
    <w:rsid w:val="009C1F5A"/>
    <w:rsid w:val="009C7F8F"/>
    <w:rsid w:val="009D7CB2"/>
    <w:rsid w:val="009E0708"/>
    <w:rsid w:val="009E6171"/>
    <w:rsid w:val="009E6EC1"/>
    <w:rsid w:val="009E70AA"/>
    <w:rsid w:val="009F0529"/>
    <w:rsid w:val="009F0A23"/>
    <w:rsid w:val="009F2A1A"/>
    <w:rsid w:val="009F5BAF"/>
    <w:rsid w:val="00A00184"/>
    <w:rsid w:val="00A104B6"/>
    <w:rsid w:val="00A11456"/>
    <w:rsid w:val="00A11A48"/>
    <w:rsid w:val="00A15948"/>
    <w:rsid w:val="00A22111"/>
    <w:rsid w:val="00A32455"/>
    <w:rsid w:val="00A35999"/>
    <w:rsid w:val="00A425D1"/>
    <w:rsid w:val="00A46EAD"/>
    <w:rsid w:val="00A52A12"/>
    <w:rsid w:val="00A53341"/>
    <w:rsid w:val="00A55BCD"/>
    <w:rsid w:val="00A60DB8"/>
    <w:rsid w:val="00A72C20"/>
    <w:rsid w:val="00A73C4A"/>
    <w:rsid w:val="00A73F32"/>
    <w:rsid w:val="00A756ED"/>
    <w:rsid w:val="00A7706C"/>
    <w:rsid w:val="00A85226"/>
    <w:rsid w:val="00AA369A"/>
    <w:rsid w:val="00AA4A62"/>
    <w:rsid w:val="00AA4D14"/>
    <w:rsid w:val="00AB3024"/>
    <w:rsid w:val="00AB6179"/>
    <w:rsid w:val="00AC0C1F"/>
    <w:rsid w:val="00AC149C"/>
    <w:rsid w:val="00AC448A"/>
    <w:rsid w:val="00AC49F3"/>
    <w:rsid w:val="00AD3588"/>
    <w:rsid w:val="00AE5B9F"/>
    <w:rsid w:val="00AF62AD"/>
    <w:rsid w:val="00B0013C"/>
    <w:rsid w:val="00B01DAB"/>
    <w:rsid w:val="00B02D4E"/>
    <w:rsid w:val="00B13D37"/>
    <w:rsid w:val="00B16F3D"/>
    <w:rsid w:val="00B24DB0"/>
    <w:rsid w:val="00B30E0A"/>
    <w:rsid w:val="00B3256A"/>
    <w:rsid w:val="00B5470C"/>
    <w:rsid w:val="00B561A4"/>
    <w:rsid w:val="00B56BD4"/>
    <w:rsid w:val="00B61D2B"/>
    <w:rsid w:val="00B64788"/>
    <w:rsid w:val="00B74A8E"/>
    <w:rsid w:val="00B764D8"/>
    <w:rsid w:val="00B83787"/>
    <w:rsid w:val="00B86360"/>
    <w:rsid w:val="00B86921"/>
    <w:rsid w:val="00B94B61"/>
    <w:rsid w:val="00B96787"/>
    <w:rsid w:val="00BA097A"/>
    <w:rsid w:val="00BA724F"/>
    <w:rsid w:val="00BB2F24"/>
    <w:rsid w:val="00BB5482"/>
    <w:rsid w:val="00BD3A18"/>
    <w:rsid w:val="00BE0774"/>
    <w:rsid w:val="00BF471C"/>
    <w:rsid w:val="00C02DC0"/>
    <w:rsid w:val="00C047B7"/>
    <w:rsid w:val="00C05EF8"/>
    <w:rsid w:val="00C06EC7"/>
    <w:rsid w:val="00C12ADF"/>
    <w:rsid w:val="00C201BF"/>
    <w:rsid w:val="00C355CE"/>
    <w:rsid w:val="00C43FAD"/>
    <w:rsid w:val="00C47C6A"/>
    <w:rsid w:val="00C55D18"/>
    <w:rsid w:val="00C64D7C"/>
    <w:rsid w:val="00C70D68"/>
    <w:rsid w:val="00C74D3A"/>
    <w:rsid w:val="00C75DDD"/>
    <w:rsid w:val="00C93493"/>
    <w:rsid w:val="00C934EB"/>
    <w:rsid w:val="00C9754D"/>
    <w:rsid w:val="00C97B19"/>
    <w:rsid w:val="00CA49B3"/>
    <w:rsid w:val="00CB0103"/>
    <w:rsid w:val="00CB19B0"/>
    <w:rsid w:val="00CB2B59"/>
    <w:rsid w:val="00CB4BB1"/>
    <w:rsid w:val="00CC68BB"/>
    <w:rsid w:val="00CD0DB9"/>
    <w:rsid w:val="00CD5E49"/>
    <w:rsid w:val="00CE25B4"/>
    <w:rsid w:val="00CE794D"/>
    <w:rsid w:val="00CF5B06"/>
    <w:rsid w:val="00D12998"/>
    <w:rsid w:val="00D13F92"/>
    <w:rsid w:val="00D23E92"/>
    <w:rsid w:val="00D2654D"/>
    <w:rsid w:val="00D30322"/>
    <w:rsid w:val="00D41C35"/>
    <w:rsid w:val="00D42636"/>
    <w:rsid w:val="00D44C72"/>
    <w:rsid w:val="00D54B8D"/>
    <w:rsid w:val="00D61D74"/>
    <w:rsid w:val="00D637DA"/>
    <w:rsid w:val="00D646EA"/>
    <w:rsid w:val="00D75861"/>
    <w:rsid w:val="00D81230"/>
    <w:rsid w:val="00D83438"/>
    <w:rsid w:val="00D87362"/>
    <w:rsid w:val="00D92492"/>
    <w:rsid w:val="00DA3275"/>
    <w:rsid w:val="00DA3276"/>
    <w:rsid w:val="00DB5BE6"/>
    <w:rsid w:val="00DC2B8C"/>
    <w:rsid w:val="00DD15A0"/>
    <w:rsid w:val="00DD7978"/>
    <w:rsid w:val="00DD7DCD"/>
    <w:rsid w:val="00DE106E"/>
    <w:rsid w:val="00DE4D44"/>
    <w:rsid w:val="00DF1F57"/>
    <w:rsid w:val="00DF5133"/>
    <w:rsid w:val="00DF56DF"/>
    <w:rsid w:val="00DF6A7D"/>
    <w:rsid w:val="00E01921"/>
    <w:rsid w:val="00E05C8D"/>
    <w:rsid w:val="00E0625A"/>
    <w:rsid w:val="00E124B6"/>
    <w:rsid w:val="00E1443F"/>
    <w:rsid w:val="00E15544"/>
    <w:rsid w:val="00E1760C"/>
    <w:rsid w:val="00E204B7"/>
    <w:rsid w:val="00E23853"/>
    <w:rsid w:val="00E447F7"/>
    <w:rsid w:val="00E50F43"/>
    <w:rsid w:val="00E5108A"/>
    <w:rsid w:val="00E61E76"/>
    <w:rsid w:val="00E64E00"/>
    <w:rsid w:val="00E7558F"/>
    <w:rsid w:val="00E75C85"/>
    <w:rsid w:val="00E774CC"/>
    <w:rsid w:val="00E84F8D"/>
    <w:rsid w:val="00E863A5"/>
    <w:rsid w:val="00EA2946"/>
    <w:rsid w:val="00EC39A7"/>
    <w:rsid w:val="00ED3A58"/>
    <w:rsid w:val="00EE0B92"/>
    <w:rsid w:val="00EE3081"/>
    <w:rsid w:val="00EF64F8"/>
    <w:rsid w:val="00F027FA"/>
    <w:rsid w:val="00F20DAD"/>
    <w:rsid w:val="00F2765C"/>
    <w:rsid w:val="00F32729"/>
    <w:rsid w:val="00F32DD9"/>
    <w:rsid w:val="00F3312C"/>
    <w:rsid w:val="00F43090"/>
    <w:rsid w:val="00F5434B"/>
    <w:rsid w:val="00F633B7"/>
    <w:rsid w:val="00F72EE6"/>
    <w:rsid w:val="00F81AFF"/>
    <w:rsid w:val="00F81E9F"/>
    <w:rsid w:val="00F82834"/>
    <w:rsid w:val="00F91682"/>
    <w:rsid w:val="00FA3072"/>
    <w:rsid w:val="00FB71FB"/>
    <w:rsid w:val="00FC19DF"/>
    <w:rsid w:val="00FD6056"/>
    <w:rsid w:val="00FD7CE9"/>
    <w:rsid w:val="00FE1EC7"/>
    <w:rsid w:val="00FE5C85"/>
    <w:rsid w:val="00FF006A"/>
    <w:rsid w:val="00FF0E02"/>
    <w:rsid w:val="00FF274F"/>
    <w:rsid w:val="00FF5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F72"/>
    <w:pPr>
      <w:spacing w:after="0" w:line="240" w:lineRule="auto"/>
    </w:pPr>
    <w:rPr>
      <w:rFonts w:ascii="Arial" w:eastAsia="Times New Roman" w:hAnsi="Arial" w:cs="Times New Roman"/>
      <w:sz w:val="24"/>
      <w:szCs w:val="20"/>
      <w:lang w:eastAsia="ru-RU"/>
    </w:rPr>
  </w:style>
  <w:style w:type="paragraph" w:styleId="1">
    <w:name w:val="heading 1"/>
    <w:basedOn w:val="a"/>
    <w:next w:val="a"/>
    <w:link w:val="10"/>
    <w:uiPriority w:val="9"/>
    <w:qFormat/>
    <w:rsid w:val="008121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A782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4C4F72"/>
    <w:pPr>
      <w:ind w:firstLine="708"/>
      <w:jc w:val="both"/>
    </w:pPr>
    <w:rPr>
      <w:b/>
    </w:rPr>
  </w:style>
  <w:style w:type="character" w:customStyle="1" w:styleId="22">
    <w:name w:val="Основной текст с отступом 2 Знак"/>
    <w:basedOn w:val="a0"/>
    <w:link w:val="21"/>
    <w:rsid w:val="004C4F72"/>
    <w:rPr>
      <w:rFonts w:ascii="Arial" w:eastAsia="Times New Roman" w:hAnsi="Arial" w:cs="Times New Roman"/>
      <w:b/>
      <w:sz w:val="24"/>
      <w:szCs w:val="20"/>
      <w:lang w:eastAsia="ru-RU"/>
    </w:rPr>
  </w:style>
  <w:style w:type="character" w:styleId="a3">
    <w:name w:val="Hyperlink"/>
    <w:uiPriority w:val="99"/>
    <w:rsid w:val="004C4F72"/>
    <w:rPr>
      <w:color w:val="0000FF"/>
      <w:u w:val="single"/>
    </w:rPr>
  </w:style>
  <w:style w:type="paragraph" w:styleId="a4">
    <w:name w:val="footnote text"/>
    <w:aliases w:val="Table_Footnote_last,Текст сноски Знак Знак,Текст сноски Знак1 Знак,Текст сноски Знак Знак1 Знак,Текст сноски Знак2,Текст сноски Знак Знак Знак,Текст сноски Знак Знак Знак Знак Знак,Текст сноски Знак1 Знак Знак Знак,Текст сноски Знак1,Знак1"/>
    <w:basedOn w:val="a"/>
    <w:link w:val="a5"/>
    <w:rsid w:val="004C4F72"/>
    <w:rPr>
      <w:rFonts w:ascii="Times New Roman" w:hAnsi="Times New Roman"/>
      <w:sz w:val="20"/>
      <w:lang w:val="en-US"/>
    </w:rPr>
  </w:style>
  <w:style w:type="character" w:customStyle="1" w:styleId="a5">
    <w:name w:val="Текст сноски Знак"/>
    <w:aliases w:val="Table_Footnote_last Знак,Текст сноски Знак Знак Знак1,Текст сноски Знак1 Знак Знак,Текст сноски Знак Знак1 Знак Знак,Текст сноски Знак2 Знак,Текст сноски Знак Знак Знак Знак,Текст сноски Знак Знак Знак Знак Знак Знак,Знак1 Знак"/>
    <w:basedOn w:val="a0"/>
    <w:link w:val="a4"/>
    <w:rsid w:val="004C4F72"/>
    <w:rPr>
      <w:rFonts w:ascii="Times New Roman" w:eastAsia="Times New Roman" w:hAnsi="Times New Roman" w:cs="Times New Roman"/>
      <w:sz w:val="20"/>
      <w:szCs w:val="20"/>
      <w:lang w:val="en-US" w:eastAsia="ru-RU"/>
    </w:rPr>
  </w:style>
  <w:style w:type="character" w:styleId="a6">
    <w:name w:val="footnote reference"/>
    <w:aliases w:val="Знак сноски 1,Знак сноски-FN,Ciae niinee-FN,Referencia nota al pie,сноска,СНОСКА,сноска1,ООО Знак сноски,Footnote Reference"/>
    <w:rsid w:val="004C4F72"/>
    <w:rPr>
      <w:vertAlign w:val="superscript"/>
    </w:rPr>
  </w:style>
  <w:style w:type="paragraph" w:customStyle="1" w:styleId="23">
    <w:name w:val="Обычный2"/>
    <w:rsid w:val="004C4F72"/>
    <w:pPr>
      <w:widowControl w:val="0"/>
      <w:suppressAutoHyphens/>
      <w:spacing w:after="0" w:line="240" w:lineRule="auto"/>
    </w:pPr>
    <w:rPr>
      <w:rFonts w:ascii="Times New Roman" w:eastAsia="Times New Roman" w:hAnsi="Times New Roman" w:cs="Calibri"/>
      <w:sz w:val="20"/>
      <w:szCs w:val="20"/>
      <w:lang w:val="en-US" w:eastAsia="ar-SA"/>
    </w:rPr>
  </w:style>
  <w:style w:type="paragraph" w:customStyle="1" w:styleId="a7">
    <w:name w:val="Нормальный"/>
    <w:basedOn w:val="a"/>
    <w:rsid w:val="004C4F72"/>
    <w:pPr>
      <w:spacing w:line="360" w:lineRule="auto"/>
      <w:ind w:firstLine="720"/>
      <w:jc w:val="both"/>
    </w:pPr>
    <w:rPr>
      <w:rFonts w:ascii="Times New Roman" w:hAnsi="Times New Roman"/>
    </w:rPr>
  </w:style>
  <w:style w:type="paragraph" w:styleId="a8">
    <w:name w:val="Balloon Text"/>
    <w:basedOn w:val="a"/>
    <w:link w:val="a9"/>
    <w:uiPriority w:val="99"/>
    <w:semiHidden/>
    <w:unhideWhenUsed/>
    <w:rsid w:val="004C4F72"/>
    <w:rPr>
      <w:rFonts w:ascii="Tahoma" w:hAnsi="Tahoma" w:cs="Tahoma"/>
      <w:sz w:val="16"/>
      <w:szCs w:val="16"/>
    </w:rPr>
  </w:style>
  <w:style w:type="character" w:customStyle="1" w:styleId="a9">
    <w:name w:val="Текст выноски Знак"/>
    <w:basedOn w:val="a0"/>
    <w:link w:val="a8"/>
    <w:uiPriority w:val="99"/>
    <w:semiHidden/>
    <w:rsid w:val="004C4F72"/>
    <w:rPr>
      <w:rFonts w:ascii="Tahoma" w:eastAsia="Times New Roman" w:hAnsi="Tahoma" w:cs="Tahoma"/>
      <w:sz w:val="16"/>
      <w:szCs w:val="16"/>
      <w:lang w:eastAsia="ru-RU"/>
    </w:rPr>
  </w:style>
  <w:style w:type="paragraph" w:styleId="aa">
    <w:name w:val="List Paragraph"/>
    <w:basedOn w:val="a"/>
    <w:uiPriority w:val="34"/>
    <w:qFormat/>
    <w:rsid w:val="00CB19B0"/>
    <w:pPr>
      <w:ind w:left="720"/>
      <w:contextualSpacing/>
    </w:pPr>
  </w:style>
  <w:style w:type="character" w:customStyle="1" w:styleId="apple-converted-space">
    <w:name w:val="apple-converted-space"/>
    <w:basedOn w:val="a0"/>
    <w:rsid w:val="003F41D7"/>
  </w:style>
  <w:style w:type="paragraph" w:styleId="ab">
    <w:name w:val="header"/>
    <w:basedOn w:val="a"/>
    <w:link w:val="ac"/>
    <w:uiPriority w:val="99"/>
    <w:unhideWhenUsed/>
    <w:rsid w:val="00A425D1"/>
    <w:pPr>
      <w:tabs>
        <w:tab w:val="center" w:pos="4677"/>
        <w:tab w:val="right" w:pos="9355"/>
      </w:tabs>
    </w:pPr>
  </w:style>
  <w:style w:type="character" w:customStyle="1" w:styleId="ac">
    <w:name w:val="Верхний колонтитул Знак"/>
    <w:basedOn w:val="a0"/>
    <w:link w:val="ab"/>
    <w:uiPriority w:val="99"/>
    <w:rsid w:val="00A425D1"/>
    <w:rPr>
      <w:rFonts w:ascii="Arial" w:eastAsia="Times New Roman" w:hAnsi="Arial" w:cs="Times New Roman"/>
      <w:sz w:val="24"/>
      <w:szCs w:val="20"/>
      <w:lang w:eastAsia="ru-RU"/>
    </w:rPr>
  </w:style>
  <w:style w:type="paragraph" w:styleId="ad">
    <w:name w:val="footer"/>
    <w:basedOn w:val="a"/>
    <w:link w:val="ae"/>
    <w:uiPriority w:val="99"/>
    <w:unhideWhenUsed/>
    <w:rsid w:val="00A425D1"/>
    <w:pPr>
      <w:tabs>
        <w:tab w:val="center" w:pos="4677"/>
        <w:tab w:val="right" w:pos="9355"/>
      </w:tabs>
    </w:pPr>
  </w:style>
  <w:style w:type="character" w:customStyle="1" w:styleId="ae">
    <w:name w:val="Нижний колонтитул Знак"/>
    <w:basedOn w:val="a0"/>
    <w:link w:val="ad"/>
    <w:uiPriority w:val="99"/>
    <w:rsid w:val="00A425D1"/>
    <w:rPr>
      <w:rFonts w:ascii="Arial" w:eastAsia="Times New Roman" w:hAnsi="Arial" w:cs="Times New Roman"/>
      <w:sz w:val="24"/>
      <w:szCs w:val="20"/>
      <w:lang w:eastAsia="ru-RU"/>
    </w:rPr>
  </w:style>
  <w:style w:type="character" w:customStyle="1" w:styleId="20">
    <w:name w:val="Заголовок 2 Знак"/>
    <w:basedOn w:val="a0"/>
    <w:link w:val="2"/>
    <w:uiPriority w:val="9"/>
    <w:rsid w:val="008A782A"/>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8121EF"/>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semiHidden/>
    <w:unhideWhenUsed/>
    <w:qFormat/>
    <w:rsid w:val="008121EF"/>
    <w:pPr>
      <w:spacing w:line="276" w:lineRule="auto"/>
      <w:outlineLvl w:val="9"/>
    </w:pPr>
  </w:style>
  <w:style w:type="paragraph" w:styleId="24">
    <w:name w:val="toc 2"/>
    <w:basedOn w:val="a"/>
    <w:next w:val="a"/>
    <w:autoRedefine/>
    <w:uiPriority w:val="39"/>
    <w:unhideWhenUsed/>
    <w:rsid w:val="00F027FA"/>
    <w:pPr>
      <w:tabs>
        <w:tab w:val="right" w:leader="dot" w:pos="9345"/>
      </w:tabs>
      <w:spacing w:after="100"/>
      <w:ind w:left="240"/>
    </w:pPr>
  </w:style>
  <w:style w:type="table" w:styleId="af0">
    <w:name w:val="Table Grid"/>
    <w:basedOn w:val="a1"/>
    <w:uiPriority w:val="59"/>
    <w:rsid w:val="00B64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F72"/>
    <w:pPr>
      <w:spacing w:after="0" w:line="240" w:lineRule="auto"/>
    </w:pPr>
    <w:rPr>
      <w:rFonts w:ascii="Arial" w:eastAsia="Times New Roman" w:hAnsi="Arial" w:cs="Times New Roman"/>
      <w:sz w:val="24"/>
      <w:szCs w:val="20"/>
      <w:lang w:eastAsia="ru-RU"/>
    </w:rPr>
  </w:style>
  <w:style w:type="paragraph" w:styleId="1">
    <w:name w:val="heading 1"/>
    <w:basedOn w:val="a"/>
    <w:next w:val="a"/>
    <w:link w:val="10"/>
    <w:uiPriority w:val="9"/>
    <w:qFormat/>
    <w:rsid w:val="008121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A782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4C4F72"/>
    <w:pPr>
      <w:ind w:firstLine="708"/>
      <w:jc w:val="both"/>
    </w:pPr>
    <w:rPr>
      <w:b/>
    </w:rPr>
  </w:style>
  <w:style w:type="character" w:customStyle="1" w:styleId="22">
    <w:name w:val="Основной текст с отступом 2 Знак"/>
    <w:basedOn w:val="a0"/>
    <w:link w:val="21"/>
    <w:rsid w:val="004C4F72"/>
    <w:rPr>
      <w:rFonts w:ascii="Arial" w:eastAsia="Times New Roman" w:hAnsi="Arial" w:cs="Times New Roman"/>
      <w:b/>
      <w:sz w:val="24"/>
      <w:szCs w:val="20"/>
      <w:lang w:eastAsia="ru-RU"/>
    </w:rPr>
  </w:style>
  <w:style w:type="character" w:styleId="a3">
    <w:name w:val="Hyperlink"/>
    <w:uiPriority w:val="99"/>
    <w:rsid w:val="004C4F72"/>
    <w:rPr>
      <w:color w:val="0000FF"/>
      <w:u w:val="single"/>
    </w:rPr>
  </w:style>
  <w:style w:type="paragraph" w:styleId="a4">
    <w:name w:val="footnote text"/>
    <w:aliases w:val="Table_Footnote_last,Текст сноски Знак Знак,Текст сноски Знак1 Знак,Текст сноски Знак Знак1 Знак,Текст сноски Знак2,Текст сноски Знак Знак Знак,Текст сноски Знак Знак Знак Знак Знак,Текст сноски Знак1 Знак Знак Знак,Текст сноски Знак1,Знак1"/>
    <w:basedOn w:val="a"/>
    <w:link w:val="a5"/>
    <w:rsid w:val="004C4F72"/>
    <w:rPr>
      <w:rFonts w:ascii="Times New Roman" w:hAnsi="Times New Roman"/>
      <w:sz w:val="20"/>
      <w:lang w:val="en-US"/>
    </w:rPr>
  </w:style>
  <w:style w:type="character" w:customStyle="1" w:styleId="a5">
    <w:name w:val="Текст сноски Знак"/>
    <w:aliases w:val="Table_Footnote_last Знак,Текст сноски Знак Знак Знак1,Текст сноски Знак1 Знак Знак,Текст сноски Знак Знак1 Знак Знак,Текст сноски Знак2 Знак,Текст сноски Знак Знак Знак Знак,Текст сноски Знак Знак Знак Знак Знак Знак,Знак1 Знак"/>
    <w:basedOn w:val="a0"/>
    <w:link w:val="a4"/>
    <w:rsid w:val="004C4F72"/>
    <w:rPr>
      <w:rFonts w:ascii="Times New Roman" w:eastAsia="Times New Roman" w:hAnsi="Times New Roman" w:cs="Times New Roman"/>
      <w:sz w:val="20"/>
      <w:szCs w:val="20"/>
      <w:lang w:val="en-US" w:eastAsia="ru-RU"/>
    </w:rPr>
  </w:style>
  <w:style w:type="character" w:styleId="a6">
    <w:name w:val="footnote reference"/>
    <w:aliases w:val="Знак сноски 1,Знак сноски-FN,Ciae niinee-FN,Referencia nota al pie,сноска,СНОСКА,сноска1,ООО Знак сноски,Footnote Reference"/>
    <w:rsid w:val="004C4F72"/>
    <w:rPr>
      <w:vertAlign w:val="superscript"/>
    </w:rPr>
  </w:style>
  <w:style w:type="paragraph" w:customStyle="1" w:styleId="23">
    <w:name w:val="Обычный2"/>
    <w:rsid w:val="004C4F72"/>
    <w:pPr>
      <w:widowControl w:val="0"/>
      <w:suppressAutoHyphens/>
      <w:spacing w:after="0" w:line="240" w:lineRule="auto"/>
    </w:pPr>
    <w:rPr>
      <w:rFonts w:ascii="Times New Roman" w:eastAsia="Times New Roman" w:hAnsi="Times New Roman" w:cs="Calibri"/>
      <w:sz w:val="20"/>
      <w:szCs w:val="20"/>
      <w:lang w:val="en-US" w:eastAsia="ar-SA"/>
    </w:rPr>
  </w:style>
  <w:style w:type="paragraph" w:customStyle="1" w:styleId="a7">
    <w:name w:val="Нормальный"/>
    <w:basedOn w:val="a"/>
    <w:rsid w:val="004C4F72"/>
    <w:pPr>
      <w:spacing w:line="360" w:lineRule="auto"/>
      <w:ind w:firstLine="720"/>
      <w:jc w:val="both"/>
    </w:pPr>
    <w:rPr>
      <w:rFonts w:ascii="Times New Roman" w:hAnsi="Times New Roman"/>
    </w:rPr>
  </w:style>
  <w:style w:type="paragraph" w:styleId="a8">
    <w:name w:val="Balloon Text"/>
    <w:basedOn w:val="a"/>
    <w:link w:val="a9"/>
    <w:uiPriority w:val="99"/>
    <w:semiHidden/>
    <w:unhideWhenUsed/>
    <w:rsid w:val="004C4F72"/>
    <w:rPr>
      <w:rFonts w:ascii="Tahoma" w:hAnsi="Tahoma" w:cs="Tahoma"/>
      <w:sz w:val="16"/>
      <w:szCs w:val="16"/>
    </w:rPr>
  </w:style>
  <w:style w:type="character" w:customStyle="1" w:styleId="a9">
    <w:name w:val="Текст выноски Знак"/>
    <w:basedOn w:val="a0"/>
    <w:link w:val="a8"/>
    <w:uiPriority w:val="99"/>
    <w:semiHidden/>
    <w:rsid w:val="004C4F72"/>
    <w:rPr>
      <w:rFonts w:ascii="Tahoma" w:eastAsia="Times New Roman" w:hAnsi="Tahoma" w:cs="Tahoma"/>
      <w:sz w:val="16"/>
      <w:szCs w:val="16"/>
      <w:lang w:eastAsia="ru-RU"/>
    </w:rPr>
  </w:style>
  <w:style w:type="paragraph" w:styleId="aa">
    <w:name w:val="List Paragraph"/>
    <w:basedOn w:val="a"/>
    <w:uiPriority w:val="34"/>
    <w:qFormat/>
    <w:rsid w:val="00CB19B0"/>
    <w:pPr>
      <w:ind w:left="720"/>
      <w:contextualSpacing/>
    </w:pPr>
  </w:style>
  <w:style w:type="character" w:customStyle="1" w:styleId="apple-converted-space">
    <w:name w:val="apple-converted-space"/>
    <w:basedOn w:val="a0"/>
    <w:rsid w:val="003F41D7"/>
  </w:style>
  <w:style w:type="paragraph" w:styleId="ab">
    <w:name w:val="header"/>
    <w:basedOn w:val="a"/>
    <w:link w:val="ac"/>
    <w:uiPriority w:val="99"/>
    <w:unhideWhenUsed/>
    <w:rsid w:val="00A425D1"/>
    <w:pPr>
      <w:tabs>
        <w:tab w:val="center" w:pos="4677"/>
        <w:tab w:val="right" w:pos="9355"/>
      </w:tabs>
    </w:pPr>
  </w:style>
  <w:style w:type="character" w:customStyle="1" w:styleId="ac">
    <w:name w:val="Верхний колонтитул Знак"/>
    <w:basedOn w:val="a0"/>
    <w:link w:val="ab"/>
    <w:uiPriority w:val="99"/>
    <w:rsid w:val="00A425D1"/>
    <w:rPr>
      <w:rFonts w:ascii="Arial" w:eastAsia="Times New Roman" w:hAnsi="Arial" w:cs="Times New Roman"/>
      <w:sz w:val="24"/>
      <w:szCs w:val="20"/>
      <w:lang w:eastAsia="ru-RU"/>
    </w:rPr>
  </w:style>
  <w:style w:type="paragraph" w:styleId="ad">
    <w:name w:val="footer"/>
    <w:basedOn w:val="a"/>
    <w:link w:val="ae"/>
    <w:uiPriority w:val="99"/>
    <w:unhideWhenUsed/>
    <w:rsid w:val="00A425D1"/>
    <w:pPr>
      <w:tabs>
        <w:tab w:val="center" w:pos="4677"/>
        <w:tab w:val="right" w:pos="9355"/>
      </w:tabs>
    </w:pPr>
  </w:style>
  <w:style w:type="character" w:customStyle="1" w:styleId="ae">
    <w:name w:val="Нижний колонтитул Знак"/>
    <w:basedOn w:val="a0"/>
    <w:link w:val="ad"/>
    <w:uiPriority w:val="99"/>
    <w:rsid w:val="00A425D1"/>
    <w:rPr>
      <w:rFonts w:ascii="Arial" w:eastAsia="Times New Roman" w:hAnsi="Arial" w:cs="Times New Roman"/>
      <w:sz w:val="24"/>
      <w:szCs w:val="20"/>
      <w:lang w:eastAsia="ru-RU"/>
    </w:rPr>
  </w:style>
  <w:style w:type="character" w:customStyle="1" w:styleId="20">
    <w:name w:val="Заголовок 2 Знак"/>
    <w:basedOn w:val="a0"/>
    <w:link w:val="2"/>
    <w:uiPriority w:val="9"/>
    <w:rsid w:val="008A782A"/>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8121EF"/>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semiHidden/>
    <w:unhideWhenUsed/>
    <w:qFormat/>
    <w:rsid w:val="008121EF"/>
    <w:pPr>
      <w:spacing w:line="276" w:lineRule="auto"/>
      <w:outlineLvl w:val="9"/>
    </w:pPr>
  </w:style>
  <w:style w:type="paragraph" w:styleId="24">
    <w:name w:val="toc 2"/>
    <w:basedOn w:val="a"/>
    <w:next w:val="a"/>
    <w:autoRedefine/>
    <w:uiPriority w:val="39"/>
    <w:unhideWhenUsed/>
    <w:rsid w:val="00F027FA"/>
    <w:pPr>
      <w:tabs>
        <w:tab w:val="right" w:leader="dot" w:pos="9345"/>
      </w:tabs>
      <w:spacing w:after="100"/>
      <w:ind w:left="240"/>
    </w:pPr>
  </w:style>
  <w:style w:type="table" w:styleId="af0">
    <w:name w:val="Table Grid"/>
    <w:basedOn w:val="a1"/>
    <w:uiPriority w:val="59"/>
    <w:rsid w:val="00B64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10896">
      <w:bodyDiv w:val="1"/>
      <w:marLeft w:val="0"/>
      <w:marRight w:val="0"/>
      <w:marTop w:val="0"/>
      <w:marBottom w:val="0"/>
      <w:divBdr>
        <w:top w:val="none" w:sz="0" w:space="0" w:color="auto"/>
        <w:left w:val="none" w:sz="0" w:space="0" w:color="auto"/>
        <w:bottom w:val="none" w:sz="0" w:space="0" w:color="auto"/>
        <w:right w:val="none" w:sz="0" w:space="0" w:color="auto"/>
      </w:divBdr>
    </w:div>
    <w:div w:id="88277589">
      <w:bodyDiv w:val="1"/>
      <w:marLeft w:val="0"/>
      <w:marRight w:val="0"/>
      <w:marTop w:val="0"/>
      <w:marBottom w:val="0"/>
      <w:divBdr>
        <w:top w:val="none" w:sz="0" w:space="0" w:color="auto"/>
        <w:left w:val="none" w:sz="0" w:space="0" w:color="auto"/>
        <w:bottom w:val="none" w:sz="0" w:space="0" w:color="auto"/>
        <w:right w:val="none" w:sz="0" w:space="0" w:color="auto"/>
      </w:divBdr>
    </w:div>
    <w:div w:id="126701927">
      <w:bodyDiv w:val="1"/>
      <w:marLeft w:val="0"/>
      <w:marRight w:val="0"/>
      <w:marTop w:val="0"/>
      <w:marBottom w:val="0"/>
      <w:divBdr>
        <w:top w:val="none" w:sz="0" w:space="0" w:color="auto"/>
        <w:left w:val="none" w:sz="0" w:space="0" w:color="auto"/>
        <w:bottom w:val="none" w:sz="0" w:space="0" w:color="auto"/>
        <w:right w:val="none" w:sz="0" w:space="0" w:color="auto"/>
      </w:divBdr>
    </w:div>
    <w:div w:id="139854671">
      <w:bodyDiv w:val="1"/>
      <w:marLeft w:val="0"/>
      <w:marRight w:val="0"/>
      <w:marTop w:val="0"/>
      <w:marBottom w:val="0"/>
      <w:divBdr>
        <w:top w:val="none" w:sz="0" w:space="0" w:color="auto"/>
        <w:left w:val="none" w:sz="0" w:space="0" w:color="auto"/>
        <w:bottom w:val="none" w:sz="0" w:space="0" w:color="auto"/>
        <w:right w:val="none" w:sz="0" w:space="0" w:color="auto"/>
      </w:divBdr>
    </w:div>
    <w:div w:id="144393490">
      <w:bodyDiv w:val="1"/>
      <w:marLeft w:val="0"/>
      <w:marRight w:val="0"/>
      <w:marTop w:val="0"/>
      <w:marBottom w:val="0"/>
      <w:divBdr>
        <w:top w:val="none" w:sz="0" w:space="0" w:color="auto"/>
        <w:left w:val="none" w:sz="0" w:space="0" w:color="auto"/>
        <w:bottom w:val="none" w:sz="0" w:space="0" w:color="auto"/>
        <w:right w:val="none" w:sz="0" w:space="0" w:color="auto"/>
      </w:divBdr>
    </w:div>
    <w:div w:id="144779908">
      <w:bodyDiv w:val="1"/>
      <w:marLeft w:val="0"/>
      <w:marRight w:val="0"/>
      <w:marTop w:val="0"/>
      <w:marBottom w:val="0"/>
      <w:divBdr>
        <w:top w:val="none" w:sz="0" w:space="0" w:color="auto"/>
        <w:left w:val="none" w:sz="0" w:space="0" w:color="auto"/>
        <w:bottom w:val="none" w:sz="0" w:space="0" w:color="auto"/>
        <w:right w:val="none" w:sz="0" w:space="0" w:color="auto"/>
      </w:divBdr>
    </w:div>
    <w:div w:id="167060071">
      <w:bodyDiv w:val="1"/>
      <w:marLeft w:val="0"/>
      <w:marRight w:val="0"/>
      <w:marTop w:val="0"/>
      <w:marBottom w:val="0"/>
      <w:divBdr>
        <w:top w:val="none" w:sz="0" w:space="0" w:color="auto"/>
        <w:left w:val="none" w:sz="0" w:space="0" w:color="auto"/>
        <w:bottom w:val="none" w:sz="0" w:space="0" w:color="auto"/>
        <w:right w:val="none" w:sz="0" w:space="0" w:color="auto"/>
      </w:divBdr>
    </w:div>
    <w:div w:id="205216704">
      <w:bodyDiv w:val="1"/>
      <w:marLeft w:val="0"/>
      <w:marRight w:val="0"/>
      <w:marTop w:val="0"/>
      <w:marBottom w:val="0"/>
      <w:divBdr>
        <w:top w:val="none" w:sz="0" w:space="0" w:color="auto"/>
        <w:left w:val="none" w:sz="0" w:space="0" w:color="auto"/>
        <w:bottom w:val="none" w:sz="0" w:space="0" w:color="auto"/>
        <w:right w:val="none" w:sz="0" w:space="0" w:color="auto"/>
      </w:divBdr>
    </w:div>
    <w:div w:id="215552085">
      <w:bodyDiv w:val="1"/>
      <w:marLeft w:val="0"/>
      <w:marRight w:val="0"/>
      <w:marTop w:val="0"/>
      <w:marBottom w:val="0"/>
      <w:divBdr>
        <w:top w:val="none" w:sz="0" w:space="0" w:color="auto"/>
        <w:left w:val="none" w:sz="0" w:space="0" w:color="auto"/>
        <w:bottom w:val="none" w:sz="0" w:space="0" w:color="auto"/>
        <w:right w:val="none" w:sz="0" w:space="0" w:color="auto"/>
      </w:divBdr>
    </w:div>
    <w:div w:id="215553791">
      <w:bodyDiv w:val="1"/>
      <w:marLeft w:val="0"/>
      <w:marRight w:val="0"/>
      <w:marTop w:val="0"/>
      <w:marBottom w:val="0"/>
      <w:divBdr>
        <w:top w:val="none" w:sz="0" w:space="0" w:color="auto"/>
        <w:left w:val="none" w:sz="0" w:space="0" w:color="auto"/>
        <w:bottom w:val="none" w:sz="0" w:space="0" w:color="auto"/>
        <w:right w:val="none" w:sz="0" w:space="0" w:color="auto"/>
      </w:divBdr>
    </w:div>
    <w:div w:id="219362241">
      <w:bodyDiv w:val="1"/>
      <w:marLeft w:val="0"/>
      <w:marRight w:val="0"/>
      <w:marTop w:val="0"/>
      <w:marBottom w:val="0"/>
      <w:divBdr>
        <w:top w:val="none" w:sz="0" w:space="0" w:color="auto"/>
        <w:left w:val="none" w:sz="0" w:space="0" w:color="auto"/>
        <w:bottom w:val="none" w:sz="0" w:space="0" w:color="auto"/>
        <w:right w:val="none" w:sz="0" w:space="0" w:color="auto"/>
      </w:divBdr>
    </w:div>
    <w:div w:id="226427111">
      <w:bodyDiv w:val="1"/>
      <w:marLeft w:val="0"/>
      <w:marRight w:val="0"/>
      <w:marTop w:val="0"/>
      <w:marBottom w:val="0"/>
      <w:divBdr>
        <w:top w:val="none" w:sz="0" w:space="0" w:color="auto"/>
        <w:left w:val="none" w:sz="0" w:space="0" w:color="auto"/>
        <w:bottom w:val="none" w:sz="0" w:space="0" w:color="auto"/>
        <w:right w:val="none" w:sz="0" w:space="0" w:color="auto"/>
      </w:divBdr>
    </w:div>
    <w:div w:id="230846344">
      <w:bodyDiv w:val="1"/>
      <w:marLeft w:val="0"/>
      <w:marRight w:val="0"/>
      <w:marTop w:val="0"/>
      <w:marBottom w:val="0"/>
      <w:divBdr>
        <w:top w:val="none" w:sz="0" w:space="0" w:color="auto"/>
        <w:left w:val="none" w:sz="0" w:space="0" w:color="auto"/>
        <w:bottom w:val="none" w:sz="0" w:space="0" w:color="auto"/>
        <w:right w:val="none" w:sz="0" w:space="0" w:color="auto"/>
      </w:divBdr>
    </w:div>
    <w:div w:id="235631812">
      <w:bodyDiv w:val="1"/>
      <w:marLeft w:val="0"/>
      <w:marRight w:val="0"/>
      <w:marTop w:val="0"/>
      <w:marBottom w:val="0"/>
      <w:divBdr>
        <w:top w:val="none" w:sz="0" w:space="0" w:color="auto"/>
        <w:left w:val="none" w:sz="0" w:space="0" w:color="auto"/>
        <w:bottom w:val="none" w:sz="0" w:space="0" w:color="auto"/>
        <w:right w:val="none" w:sz="0" w:space="0" w:color="auto"/>
      </w:divBdr>
    </w:div>
    <w:div w:id="247428146">
      <w:bodyDiv w:val="1"/>
      <w:marLeft w:val="0"/>
      <w:marRight w:val="0"/>
      <w:marTop w:val="0"/>
      <w:marBottom w:val="0"/>
      <w:divBdr>
        <w:top w:val="none" w:sz="0" w:space="0" w:color="auto"/>
        <w:left w:val="none" w:sz="0" w:space="0" w:color="auto"/>
        <w:bottom w:val="none" w:sz="0" w:space="0" w:color="auto"/>
        <w:right w:val="none" w:sz="0" w:space="0" w:color="auto"/>
      </w:divBdr>
    </w:div>
    <w:div w:id="256788577">
      <w:bodyDiv w:val="1"/>
      <w:marLeft w:val="0"/>
      <w:marRight w:val="0"/>
      <w:marTop w:val="0"/>
      <w:marBottom w:val="0"/>
      <w:divBdr>
        <w:top w:val="none" w:sz="0" w:space="0" w:color="auto"/>
        <w:left w:val="none" w:sz="0" w:space="0" w:color="auto"/>
        <w:bottom w:val="none" w:sz="0" w:space="0" w:color="auto"/>
        <w:right w:val="none" w:sz="0" w:space="0" w:color="auto"/>
      </w:divBdr>
    </w:div>
    <w:div w:id="265626218">
      <w:bodyDiv w:val="1"/>
      <w:marLeft w:val="0"/>
      <w:marRight w:val="0"/>
      <w:marTop w:val="0"/>
      <w:marBottom w:val="0"/>
      <w:divBdr>
        <w:top w:val="none" w:sz="0" w:space="0" w:color="auto"/>
        <w:left w:val="none" w:sz="0" w:space="0" w:color="auto"/>
        <w:bottom w:val="none" w:sz="0" w:space="0" w:color="auto"/>
        <w:right w:val="none" w:sz="0" w:space="0" w:color="auto"/>
      </w:divBdr>
    </w:div>
    <w:div w:id="289022840">
      <w:bodyDiv w:val="1"/>
      <w:marLeft w:val="0"/>
      <w:marRight w:val="0"/>
      <w:marTop w:val="0"/>
      <w:marBottom w:val="0"/>
      <w:divBdr>
        <w:top w:val="none" w:sz="0" w:space="0" w:color="auto"/>
        <w:left w:val="none" w:sz="0" w:space="0" w:color="auto"/>
        <w:bottom w:val="none" w:sz="0" w:space="0" w:color="auto"/>
        <w:right w:val="none" w:sz="0" w:space="0" w:color="auto"/>
      </w:divBdr>
    </w:div>
    <w:div w:id="290092686">
      <w:bodyDiv w:val="1"/>
      <w:marLeft w:val="0"/>
      <w:marRight w:val="0"/>
      <w:marTop w:val="0"/>
      <w:marBottom w:val="0"/>
      <w:divBdr>
        <w:top w:val="none" w:sz="0" w:space="0" w:color="auto"/>
        <w:left w:val="none" w:sz="0" w:space="0" w:color="auto"/>
        <w:bottom w:val="none" w:sz="0" w:space="0" w:color="auto"/>
        <w:right w:val="none" w:sz="0" w:space="0" w:color="auto"/>
      </w:divBdr>
    </w:div>
    <w:div w:id="294916651">
      <w:bodyDiv w:val="1"/>
      <w:marLeft w:val="0"/>
      <w:marRight w:val="0"/>
      <w:marTop w:val="0"/>
      <w:marBottom w:val="0"/>
      <w:divBdr>
        <w:top w:val="none" w:sz="0" w:space="0" w:color="auto"/>
        <w:left w:val="none" w:sz="0" w:space="0" w:color="auto"/>
        <w:bottom w:val="none" w:sz="0" w:space="0" w:color="auto"/>
        <w:right w:val="none" w:sz="0" w:space="0" w:color="auto"/>
      </w:divBdr>
    </w:div>
    <w:div w:id="310640695">
      <w:bodyDiv w:val="1"/>
      <w:marLeft w:val="0"/>
      <w:marRight w:val="0"/>
      <w:marTop w:val="0"/>
      <w:marBottom w:val="0"/>
      <w:divBdr>
        <w:top w:val="none" w:sz="0" w:space="0" w:color="auto"/>
        <w:left w:val="none" w:sz="0" w:space="0" w:color="auto"/>
        <w:bottom w:val="none" w:sz="0" w:space="0" w:color="auto"/>
        <w:right w:val="none" w:sz="0" w:space="0" w:color="auto"/>
      </w:divBdr>
    </w:div>
    <w:div w:id="326835344">
      <w:bodyDiv w:val="1"/>
      <w:marLeft w:val="0"/>
      <w:marRight w:val="0"/>
      <w:marTop w:val="0"/>
      <w:marBottom w:val="0"/>
      <w:divBdr>
        <w:top w:val="none" w:sz="0" w:space="0" w:color="auto"/>
        <w:left w:val="none" w:sz="0" w:space="0" w:color="auto"/>
        <w:bottom w:val="none" w:sz="0" w:space="0" w:color="auto"/>
        <w:right w:val="none" w:sz="0" w:space="0" w:color="auto"/>
      </w:divBdr>
    </w:div>
    <w:div w:id="353271481">
      <w:bodyDiv w:val="1"/>
      <w:marLeft w:val="0"/>
      <w:marRight w:val="0"/>
      <w:marTop w:val="0"/>
      <w:marBottom w:val="0"/>
      <w:divBdr>
        <w:top w:val="none" w:sz="0" w:space="0" w:color="auto"/>
        <w:left w:val="none" w:sz="0" w:space="0" w:color="auto"/>
        <w:bottom w:val="none" w:sz="0" w:space="0" w:color="auto"/>
        <w:right w:val="none" w:sz="0" w:space="0" w:color="auto"/>
      </w:divBdr>
    </w:div>
    <w:div w:id="432826158">
      <w:bodyDiv w:val="1"/>
      <w:marLeft w:val="0"/>
      <w:marRight w:val="0"/>
      <w:marTop w:val="0"/>
      <w:marBottom w:val="0"/>
      <w:divBdr>
        <w:top w:val="none" w:sz="0" w:space="0" w:color="auto"/>
        <w:left w:val="none" w:sz="0" w:space="0" w:color="auto"/>
        <w:bottom w:val="none" w:sz="0" w:space="0" w:color="auto"/>
        <w:right w:val="none" w:sz="0" w:space="0" w:color="auto"/>
      </w:divBdr>
    </w:div>
    <w:div w:id="446510031">
      <w:bodyDiv w:val="1"/>
      <w:marLeft w:val="0"/>
      <w:marRight w:val="0"/>
      <w:marTop w:val="0"/>
      <w:marBottom w:val="0"/>
      <w:divBdr>
        <w:top w:val="none" w:sz="0" w:space="0" w:color="auto"/>
        <w:left w:val="none" w:sz="0" w:space="0" w:color="auto"/>
        <w:bottom w:val="none" w:sz="0" w:space="0" w:color="auto"/>
        <w:right w:val="none" w:sz="0" w:space="0" w:color="auto"/>
      </w:divBdr>
    </w:div>
    <w:div w:id="468208878">
      <w:bodyDiv w:val="1"/>
      <w:marLeft w:val="0"/>
      <w:marRight w:val="0"/>
      <w:marTop w:val="0"/>
      <w:marBottom w:val="0"/>
      <w:divBdr>
        <w:top w:val="none" w:sz="0" w:space="0" w:color="auto"/>
        <w:left w:val="none" w:sz="0" w:space="0" w:color="auto"/>
        <w:bottom w:val="none" w:sz="0" w:space="0" w:color="auto"/>
        <w:right w:val="none" w:sz="0" w:space="0" w:color="auto"/>
      </w:divBdr>
    </w:div>
    <w:div w:id="476724613">
      <w:bodyDiv w:val="1"/>
      <w:marLeft w:val="0"/>
      <w:marRight w:val="0"/>
      <w:marTop w:val="0"/>
      <w:marBottom w:val="0"/>
      <w:divBdr>
        <w:top w:val="none" w:sz="0" w:space="0" w:color="auto"/>
        <w:left w:val="none" w:sz="0" w:space="0" w:color="auto"/>
        <w:bottom w:val="none" w:sz="0" w:space="0" w:color="auto"/>
        <w:right w:val="none" w:sz="0" w:space="0" w:color="auto"/>
      </w:divBdr>
    </w:div>
    <w:div w:id="531764932">
      <w:bodyDiv w:val="1"/>
      <w:marLeft w:val="0"/>
      <w:marRight w:val="0"/>
      <w:marTop w:val="0"/>
      <w:marBottom w:val="0"/>
      <w:divBdr>
        <w:top w:val="none" w:sz="0" w:space="0" w:color="auto"/>
        <w:left w:val="none" w:sz="0" w:space="0" w:color="auto"/>
        <w:bottom w:val="none" w:sz="0" w:space="0" w:color="auto"/>
        <w:right w:val="none" w:sz="0" w:space="0" w:color="auto"/>
      </w:divBdr>
    </w:div>
    <w:div w:id="588851189">
      <w:bodyDiv w:val="1"/>
      <w:marLeft w:val="0"/>
      <w:marRight w:val="0"/>
      <w:marTop w:val="0"/>
      <w:marBottom w:val="0"/>
      <w:divBdr>
        <w:top w:val="none" w:sz="0" w:space="0" w:color="auto"/>
        <w:left w:val="none" w:sz="0" w:space="0" w:color="auto"/>
        <w:bottom w:val="none" w:sz="0" w:space="0" w:color="auto"/>
        <w:right w:val="none" w:sz="0" w:space="0" w:color="auto"/>
      </w:divBdr>
    </w:div>
    <w:div w:id="608974597">
      <w:bodyDiv w:val="1"/>
      <w:marLeft w:val="0"/>
      <w:marRight w:val="0"/>
      <w:marTop w:val="0"/>
      <w:marBottom w:val="0"/>
      <w:divBdr>
        <w:top w:val="none" w:sz="0" w:space="0" w:color="auto"/>
        <w:left w:val="none" w:sz="0" w:space="0" w:color="auto"/>
        <w:bottom w:val="none" w:sz="0" w:space="0" w:color="auto"/>
        <w:right w:val="none" w:sz="0" w:space="0" w:color="auto"/>
      </w:divBdr>
    </w:div>
    <w:div w:id="629088258">
      <w:bodyDiv w:val="1"/>
      <w:marLeft w:val="0"/>
      <w:marRight w:val="0"/>
      <w:marTop w:val="0"/>
      <w:marBottom w:val="0"/>
      <w:divBdr>
        <w:top w:val="none" w:sz="0" w:space="0" w:color="auto"/>
        <w:left w:val="none" w:sz="0" w:space="0" w:color="auto"/>
        <w:bottom w:val="none" w:sz="0" w:space="0" w:color="auto"/>
        <w:right w:val="none" w:sz="0" w:space="0" w:color="auto"/>
      </w:divBdr>
    </w:div>
    <w:div w:id="635524417">
      <w:bodyDiv w:val="1"/>
      <w:marLeft w:val="0"/>
      <w:marRight w:val="0"/>
      <w:marTop w:val="0"/>
      <w:marBottom w:val="0"/>
      <w:divBdr>
        <w:top w:val="none" w:sz="0" w:space="0" w:color="auto"/>
        <w:left w:val="none" w:sz="0" w:space="0" w:color="auto"/>
        <w:bottom w:val="none" w:sz="0" w:space="0" w:color="auto"/>
        <w:right w:val="none" w:sz="0" w:space="0" w:color="auto"/>
      </w:divBdr>
    </w:div>
    <w:div w:id="635793740">
      <w:bodyDiv w:val="1"/>
      <w:marLeft w:val="0"/>
      <w:marRight w:val="0"/>
      <w:marTop w:val="0"/>
      <w:marBottom w:val="0"/>
      <w:divBdr>
        <w:top w:val="none" w:sz="0" w:space="0" w:color="auto"/>
        <w:left w:val="none" w:sz="0" w:space="0" w:color="auto"/>
        <w:bottom w:val="none" w:sz="0" w:space="0" w:color="auto"/>
        <w:right w:val="none" w:sz="0" w:space="0" w:color="auto"/>
      </w:divBdr>
    </w:div>
    <w:div w:id="678429980">
      <w:bodyDiv w:val="1"/>
      <w:marLeft w:val="0"/>
      <w:marRight w:val="0"/>
      <w:marTop w:val="0"/>
      <w:marBottom w:val="0"/>
      <w:divBdr>
        <w:top w:val="none" w:sz="0" w:space="0" w:color="auto"/>
        <w:left w:val="none" w:sz="0" w:space="0" w:color="auto"/>
        <w:bottom w:val="none" w:sz="0" w:space="0" w:color="auto"/>
        <w:right w:val="none" w:sz="0" w:space="0" w:color="auto"/>
      </w:divBdr>
    </w:div>
    <w:div w:id="682777714">
      <w:bodyDiv w:val="1"/>
      <w:marLeft w:val="0"/>
      <w:marRight w:val="0"/>
      <w:marTop w:val="0"/>
      <w:marBottom w:val="0"/>
      <w:divBdr>
        <w:top w:val="none" w:sz="0" w:space="0" w:color="auto"/>
        <w:left w:val="none" w:sz="0" w:space="0" w:color="auto"/>
        <w:bottom w:val="none" w:sz="0" w:space="0" w:color="auto"/>
        <w:right w:val="none" w:sz="0" w:space="0" w:color="auto"/>
      </w:divBdr>
    </w:div>
    <w:div w:id="722219148">
      <w:bodyDiv w:val="1"/>
      <w:marLeft w:val="0"/>
      <w:marRight w:val="0"/>
      <w:marTop w:val="0"/>
      <w:marBottom w:val="0"/>
      <w:divBdr>
        <w:top w:val="none" w:sz="0" w:space="0" w:color="auto"/>
        <w:left w:val="none" w:sz="0" w:space="0" w:color="auto"/>
        <w:bottom w:val="none" w:sz="0" w:space="0" w:color="auto"/>
        <w:right w:val="none" w:sz="0" w:space="0" w:color="auto"/>
      </w:divBdr>
    </w:div>
    <w:div w:id="751971858">
      <w:bodyDiv w:val="1"/>
      <w:marLeft w:val="0"/>
      <w:marRight w:val="0"/>
      <w:marTop w:val="0"/>
      <w:marBottom w:val="0"/>
      <w:divBdr>
        <w:top w:val="none" w:sz="0" w:space="0" w:color="auto"/>
        <w:left w:val="none" w:sz="0" w:space="0" w:color="auto"/>
        <w:bottom w:val="none" w:sz="0" w:space="0" w:color="auto"/>
        <w:right w:val="none" w:sz="0" w:space="0" w:color="auto"/>
      </w:divBdr>
    </w:div>
    <w:div w:id="754932567">
      <w:bodyDiv w:val="1"/>
      <w:marLeft w:val="0"/>
      <w:marRight w:val="0"/>
      <w:marTop w:val="0"/>
      <w:marBottom w:val="0"/>
      <w:divBdr>
        <w:top w:val="none" w:sz="0" w:space="0" w:color="auto"/>
        <w:left w:val="none" w:sz="0" w:space="0" w:color="auto"/>
        <w:bottom w:val="none" w:sz="0" w:space="0" w:color="auto"/>
        <w:right w:val="none" w:sz="0" w:space="0" w:color="auto"/>
      </w:divBdr>
    </w:div>
    <w:div w:id="760833514">
      <w:bodyDiv w:val="1"/>
      <w:marLeft w:val="0"/>
      <w:marRight w:val="0"/>
      <w:marTop w:val="0"/>
      <w:marBottom w:val="0"/>
      <w:divBdr>
        <w:top w:val="none" w:sz="0" w:space="0" w:color="auto"/>
        <w:left w:val="none" w:sz="0" w:space="0" w:color="auto"/>
        <w:bottom w:val="none" w:sz="0" w:space="0" w:color="auto"/>
        <w:right w:val="none" w:sz="0" w:space="0" w:color="auto"/>
      </w:divBdr>
    </w:div>
    <w:div w:id="785269263">
      <w:bodyDiv w:val="1"/>
      <w:marLeft w:val="0"/>
      <w:marRight w:val="0"/>
      <w:marTop w:val="0"/>
      <w:marBottom w:val="0"/>
      <w:divBdr>
        <w:top w:val="none" w:sz="0" w:space="0" w:color="auto"/>
        <w:left w:val="none" w:sz="0" w:space="0" w:color="auto"/>
        <w:bottom w:val="none" w:sz="0" w:space="0" w:color="auto"/>
        <w:right w:val="none" w:sz="0" w:space="0" w:color="auto"/>
      </w:divBdr>
    </w:div>
    <w:div w:id="799029740">
      <w:bodyDiv w:val="1"/>
      <w:marLeft w:val="0"/>
      <w:marRight w:val="0"/>
      <w:marTop w:val="0"/>
      <w:marBottom w:val="0"/>
      <w:divBdr>
        <w:top w:val="none" w:sz="0" w:space="0" w:color="auto"/>
        <w:left w:val="none" w:sz="0" w:space="0" w:color="auto"/>
        <w:bottom w:val="none" w:sz="0" w:space="0" w:color="auto"/>
        <w:right w:val="none" w:sz="0" w:space="0" w:color="auto"/>
      </w:divBdr>
    </w:div>
    <w:div w:id="805778806">
      <w:bodyDiv w:val="1"/>
      <w:marLeft w:val="0"/>
      <w:marRight w:val="0"/>
      <w:marTop w:val="0"/>
      <w:marBottom w:val="0"/>
      <w:divBdr>
        <w:top w:val="none" w:sz="0" w:space="0" w:color="auto"/>
        <w:left w:val="none" w:sz="0" w:space="0" w:color="auto"/>
        <w:bottom w:val="none" w:sz="0" w:space="0" w:color="auto"/>
        <w:right w:val="none" w:sz="0" w:space="0" w:color="auto"/>
      </w:divBdr>
    </w:div>
    <w:div w:id="812674692">
      <w:bodyDiv w:val="1"/>
      <w:marLeft w:val="0"/>
      <w:marRight w:val="0"/>
      <w:marTop w:val="0"/>
      <w:marBottom w:val="0"/>
      <w:divBdr>
        <w:top w:val="none" w:sz="0" w:space="0" w:color="auto"/>
        <w:left w:val="none" w:sz="0" w:space="0" w:color="auto"/>
        <w:bottom w:val="none" w:sz="0" w:space="0" w:color="auto"/>
        <w:right w:val="none" w:sz="0" w:space="0" w:color="auto"/>
      </w:divBdr>
    </w:div>
    <w:div w:id="820318134">
      <w:bodyDiv w:val="1"/>
      <w:marLeft w:val="0"/>
      <w:marRight w:val="0"/>
      <w:marTop w:val="0"/>
      <w:marBottom w:val="0"/>
      <w:divBdr>
        <w:top w:val="none" w:sz="0" w:space="0" w:color="auto"/>
        <w:left w:val="none" w:sz="0" w:space="0" w:color="auto"/>
        <w:bottom w:val="none" w:sz="0" w:space="0" w:color="auto"/>
        <w:right w:val="none" w:sz="0" w:space="0" w:color="auto"/>
      </w:divBdr>
    </w:div>
    <w:div w:id="830487251">
      <w:bodyDiv w:val="1"/>
      <w:marLeft w:val="0"/>
      <w:marRight w:val="0"/>
      <w:marTop w:val="0"/>
      <w:marBottom w:val="0"/>
      <w:divBdr>
        <w:top w:val="none" w:sz="0" w:space="0" w:color="auto"/>
        <w:left w:val="none" w:sz="0" w:space="0" w:color="auto"/>
        <w:bottom w:val="none" w:sz="0" w:space="0" w:color="auto"/>
        <w:right w:val="none" w:sz="0" w:space="0" w:color="auto"/>
      </w:divBdr>
    </w:div>
    <w:div w:id="865413738">
      <w:bodyDiv w:val="1"/>
      <w:marLeft w:val="0"/>
      <w:marRight w:val="0"/>
      <w:marTop w:val="0"/>
      <w:marBottom w:val="0"/>
      <w:divBdr>
        <w:top w:val="none" w:sz="0" w:space="0" w:color="auto"/>
        <w:left w:val="none" w:sz="0" w:space="0" w:color="auto"/>
        <w:bottom w:val="none" w:sz="0" w:space="0" w:color="auto"/>
        <w:right w:val="none" w:sz="0" w:space="0" w:color="auto"/>
      </w:divBdr>
    </w:div>
    <w:div w:id="933510328">
      <w:bodyDiv w:val="1"/>
      <w:marLeft w:val="0"/>
      <w:marRight w:val="0"/>
      <w:marTop w:val="0"/>
      <w:marBottom w:val="0"/>
      <w:divBdr>
        <w:top w:val="none" w:sz="0" w:space="0" w:color="auto"/>
        <w:left w:val="none" w:sz="0" w:space="0" w:color="auto"/>
        <w:bottom w:val="none" w:sz="0" w:space="0" w:color="auto"/>
        <w:right w:val="none" w:sz="0" w:space="0" w:color="auto"/>
      </w:divBdr>
    </w:div>
    <w:div w:id="1060785314">
      <w:bodyDiv w:val="1"/>
      <w:marLeft w:val="0"/>
      <w:marRight w:val="0"/>
      <w:marTop w:val="0"/>
      <w:marBottom w:val="0"/>
      <w:divBdr>
        <w:top w:val="none" w:sz="0" w:space="0" w:color="auto"/>
        <w:left w:val="none" w:sz="0" w:space="0" w:color="auto"/>
        <w:bottom w:val="none" w:sz="0" w:space="0" w:color="auto"/>
        <w:right w:val="none" w:sz="0" w:space="0" w:color="auto"/>
      </w:divBdr>
    </w:div>
    <w:div w:id="1105072386">
      <w:bodyDiv w:val="1"/>
      <w:marLeft w:val="0"/>
      <w:marRight w:val="0"/>
      <w:marTop w:val="0"/>
      <w:marBottom w:val="0"/>
      <w:divBdr>
        <w:top w:val="none" w:sz="0" w:space="0" w:color="auto"/>
        <w:left w:val="none" w:sz="0" w:space="0" w:color="auto"/>
        <w:bottom w:val="none" w:sz="0" w:space="0" w:color="auto"/>
        <w:right w:val="none" w:sz="0" w:space="0" w:color="auto"/>
      </w:divBdr>
    </w:div>
    <w:div w:id="1105811093">
      <w:bodyDiv w:val="1"/>
      <w:marLeft w:val="0"/>
      <w:marRight w:val="0"/>
      <w:marTop w:val="0"/>
      <w:marBottom w:val="0"/>
      <w:divBdr>
        <w:top w:val="none" w:sz="0" w:space="0" w:color="auto"/>
        <w:left w:val="none" w:sz="0" w:space="0" w:color="auto"/>
        <w:bottom w:val="none" w:sz="0" w:space="0" w:color="auto"/>
        <w:right w:val="none" w:sz="0" w:space="0" w:color="auto"/>
      </w:divBdr>
    </w:div>
    <w:div w:id="1141965350">
      <w:bodyDiv w:val="1"/>
      <w:marLeft w:val="0"/>
      <w:marRight w:val="0"/>
      <w:marTop w:val="0"/>
      <w:marBottom w:val="0"/>
      <w:divBdr>
        <w:top w:val="none" w:sz="0" w:space="0" w:color="auto"/>
        <w:left w:val="none" w:sz="0" w:space="0" w:color="auto"/>
        <w:bottom w:val="none" w:sz="0" w:space="0" w:color="auto"/>
        <w:right w:val="none" w:sz="0" w:space="0" w:color="auto"/>
      </w:divBdr>
    </w:div>
    <w:div w:id="1157192110">
      <w:bodyDiv w:val="1"/>
      <w:marLeft w:val="0"/>
      <w:marRight w:val="0"/>
      <w:marTop w:val="0"/>
      <w:marBottom w:val="0"/>
      <w:divBdr>
        <w:top w:val="none" w:sz="0" w:space="0" w:color="auto"/>
        <w:left w:val="none" w:sz="0" w:space="0" w:color="auto"/>
        <w:bottom w:val="none" w:sz="0" w:space="0" w:color="auto"/>
        <w:right w:val="none" w:sz="0" w:space="0" w:color="auto"/>
      </w:divBdr>
    </w:div>
    <w:div w:id="1164780089">
      <w:bodyDiv w:val="1"/>
      <w:marLeft w:val="0"/>
      <w:marRight w:val="0"/>
      <w:marTop w:val="0"/>
      <w:marBottom w:val="0"/>
      <w:divBdr>
        <w:top w:val="none" w:sz="0" w:space="0" w:color="auto"/>
        <w:left w:val="none" w:sz="0" w:space="0" w:color="auto"/>
        <w:bottom w:val="none" w:sz="0" w:space="0" w:color="auto"/>
        <w:right w:val="none" w:sz="0" w:space="0" w:color="auto"/>
      </w:divBdr>
    </w:div>
    <w:div w:id="1167283643">
      <w:bodyDiv w:val="1"/>
      <w:marLeft w:val="0"/>
      <w:marRight w:val="0"/>
      <w:marTop w:val="0"/>
      <w:marBottom w:val="0"/>
      <w:divBdr>
        <w:top w:val="none" w:sz="0" w:space="0" w:color="auto"/>
        <w:left w:val="none" w:sz="0" w:space="0" w:color="auto"/>
        <w:bottom w:val="none" w:sz="0" w:space="0" w:color="auto"/>
        <w:right w:val="none" w:sz="0" w:space="0" w:color="auto"/>
      </w:divBdr>
    </w:div>
    <w:div w:id="1200319556">
      <w:bodyDiv w:val="1"/>
      <w:marLeft w:val="0"/>
      <w:marRight w:val="0"/>
      <w:marTop w:val="0"/>
      <w:marBottom w:val="0"/>
      <w:divBdr>
        <w:top w:val="none" w:sz="0" w:space="0" w:color="auto"/>
        <w:left w:val="none" w:sz="0" w:space="0" w:color="auto"/>
        <w:bottom w:val="none" w:sz="0" w:space="0" w:color="auto"/>
        <w:right w:val="none" w:sz="0" w:space="0" w:color="auto"/>
      </w:divBdr>
    </w:div>
    <w:div w:id="1222595084">
      <w:bodyDiv w:val="1"/>
      <w:marLeft w:val="0"/>
      <w:marRight w:val="0"/>
      <w:marTop w:val="0"/>
      <w:marBottom w:val="0"/>
      <w:divBdr>
        <w:top w:val="none" w:sz="0" w:space="0" w:color="auto"/>
        <w:left w:val="none" w:sz="0" w:space="0" w:color="auto"/>
        <w:bottom w:val="none" w:sz="0" w:space="0" w:color="auto"/>
        <w:right w:val="none" w:sz="0" w:space="0" w:color="auto"/>
      </w:divBdr>
    </w:div>
    <w:div w:id="1226601009">
      <w:bodyDiv w:val="1"/>
      <w:marLeft w:val="0"/>
      <w:marRight w:val="0"/>
      <w:marTop w:val="0"/>
      <w:marBottom w:val="0"/>
      <w:divBdr>
        <w:top w:val="none" w:sz="0" w:space="0" w:color="auto"/>
        <w:left w:val="none" w:sz="0" w:space="0" w:color="auto"/>
        <w:bottom w:val="none" w:sz="0" w:space="0" w:color="auto"/>
        <w:right w:val="none" w:sz="0" w:space="0" w:color="auto"/>
      </w:divBdr>
    </w:div>
    <w:div w:id="1239362305">
      <w:bodyDiv w:val="1"/>
      <w:marLeft w:val="0"/>
      <w:marRight w:val="0"/>
      <w:marTop w:val="0"/>
      <w:marBottom w:val="0"/>
      <w:divBdr>
        <w:top w:val="none" w:sz="0" w:space="0" w:color="auto"/>
        <w:left w:val="none" w:sz="0" w:space="0" w:color="auto"/>
        <w:bottom w:val="none" w:sz="0" w:space="0" w:color="auto"/>
        <w:right w:val="none" w:sz="0" w:space="0" w:color="auto"/>
      </w:divBdr>
    </w:div>
    <w:div w:id="1248340661">
      <w:bodyDiv w:val="1"/>
      <w:marLeft w:val="0"/>
      <w:marRight w:val="0"/>
      <w:marTop w:val="0"/>
      <w:marBottom w:val="0"/>
      <w:divBdr>
        <w:top w:val="none" w:sz="0" w:space="0" w:color="auto"/>
        <w:left w:val="none" w:sz="0" w:space="0" w:color="auto"/>
        <w:bottom w:val="none" w:sz="0" w:space="0" w:color="auto"/>
        <w:right w:val="none" w:sz="0" w:space="0" w:color="auto"/>
      </w:divBdr>
    </w:div>
    <w:div w:id="1257785972">
      <w:bodyDiv w:val="1"/>
      <w:marLeft w:val="0"/>
      <w:marRight w:val="0"/>
      <w:marTop w:val="0"/>
      <w:marBottom w:val="0"/>
      <w:divBdr>
        <w:top w:val="none" w:sz="0" w:space="0" w:color="auto"/>
        <w:left w:val="none" w:sz="0" w:space="0" w:color="auto"/>
        <w:bottom w:val="none" w:sz="0" w:space="0" w:color="auto"/>
        <w:right w:val="none" w:sz="0" w:space="0" w:color="auto"/>
      </w:divBdr>
    </w:div>
    <w:div w:id="1260680103">
      <w:bodyDiv w:val="1"/>
      <w:marLeft w:val="0"/>
      <w:marRight w:val="0"/>
      <w:marTop w:val="0"/>
      <w:marBottom w:val="0"/>
      <w:divBdr>
        <w:top w:val="none" w:sz="0" w:space="0" w:color="auto"/>
        <w:left w:val="none" w:sz="0" w:space="0" w:color="auto"/>
        <w:bottom w:val="none" w:sz="0" w:space="0" w:color="auto"/>
        <w:right w:val="none" w:sz="0" w:space="0" w:color="auto"/>
      </w:divBdr>
    </w:div>
    <w:div w:id="1273246751">
      <w:bodyDiv w:val="1"/>
      <w:marLeft w:val="0"/>
      <w:marRight w:val="0"/>
      <w:marTop w:val="0"/>
      <w:marBottom w:val="0"/>
      <w:divBdr>
        <w:top w:val="none" w:sz="0" w:space="0" w:color="auto"/>
        <w:left w:val="none" w:sz="0" w:space="0" w:color="auto"/>
        <w:bottom w:val="none" w:sz="0" w:space="0" w:color="auto"/>
        <w:right w:val="none" w:sz="0" w:space="0" w:color="auto"/>
      </w:divBdr>
    </w:div>
    <w:div w:id="1291672085">
      <w:bodyDiv w:val="1"/>
      <w:marLeft w:val="0"/>
      <w:marRight w:val="0"/>
      <w:marTop w:val="0"/>
      <w:marBottom w:val="0"/>
      <w:divBdr>
        <w:top w:val="none" w:sz="0" w:space="0" w:color="auto"/>
        <w:left w:val="none" w:sz="0" w:space="0" w:color="auto"/>
        <w:bottom w:val="none" w:sz="0" w:space="0" w:color="auto"/>
        <w:right w:val="none" w:sz="0" w:space="0" w:color="auto"/>
      </w:divBdr>
    </w:div>
    <w:div w:id="1312176945">
      <w:bodyDiv w:val="1"/>
      <w:marLeft w:val="0"/>
      <w:marRight w:val="0"/>
      <w:marTop w:val="0"/>
      <w:marBottom w:val="0"/>
      <w:divBdr>
        <w:top w:val="none" w:sz="0" w:space="0" w:color="auto"/>
        <w:left w:val="none" w:sz="0" w:space="0" w:color="auto"/>
        <w:bottom w:val="none" w:sz="0" w:space="0" w:color="auto"/>
        <w:right w:val="none" w:sz="0" w:space="0" w:color="auto"/>
      </w:divBdr>
    </w:div>
    <w:div w:id="1324117814">
      <w:bodyDiv w:val="1"/>
      <w:marLeft w:val="0"/>
      <w:marRight w:val="0"/>
      <w:marTop w:val="0"/>
      <w:marBottom w:val="0"/>
      <w:divBdr>
        <w:top w:val="none" w:sz="0" w:space="0" w:color="auto"/>
        <w:left w:val="none" w:sz="0" w:space="0" w:color="auto"/>
        <w:bottom w:val="none" w:sz="0" w:space="0" w:color="auto"/>
        <w:right w:val="none" w:sz="0" w:space="0" w:color="auto"/>
      </w:divBdr>
    </w:div>
    <w:div w:id="1327241235">
      <w:bodyDiv w:val="1"/>
      <w:marLeft w:val="0"/>
      <w:marRight w:val="0"/>
      <w:marTop w:val="0"/>
      <w:marBottom w:val="0"/>
      <w:divBdr>
        <w:top w:val="none" w:sz="0" w:space="0" w:color="auto"/>
        <w:left w:val="none" w:sz="0" w:space="0" w:color="auto"/>
        <w:bottom w:val="none" w:sz="0" w:space="0" w:color="auto"/>
        <w:right w:val="none" w:sz="0" w:space="0" w:color="auto"/>
      </w:divBdr>
    </w:div>
    <w:div w:id="1351225773">
      <w:bodyDiv w:val="1"/>
      <w:marLeft w:val="0"/>
      <w:marRight w:val="0"/>
      <w:marTop w:val="0"/>
      <w:marBottom w:val="0"/>
      <w:divBdr>
        <w:top w:val="none" w:sz="0" w:space="0" w:color="auto"/>
        <w:left w:val="none" w:sz="0" w:space="0" w:color="auto"/>
        <w:bottom w:val="none" w:sz="0" w:space="0" w:color="auto"/>
        <w:right w:val="none" w:sz="0" w:space="0" w:color="auto"/>
      </w:divBdr>
    </w:div>
    <w:div w:id="1461680210">
      <w:bodyDiv w:val="1"/>
      <w:marLeft w:val="0"/>
      <w:marRight w:val="0"/>
      <w:marTop w:val="0"/>
      <w:marBottom w:val="0"/>
      <w:divBdr>
        <w:top w:val="none" w:sz="0" w:space="0" w:color="auto"/>
        <w:left w:val="none" w:sz="0" w:space="0" w:color="auto"/>
        <w:bottom w:val="none" w:sz="0" w:space="0" w:color="auto"/>
        <w:right w:val="none" w:sz="0" w:space="0" w:color="auto"/>
      </w:divBdr>
    </w:div>
    <w:div w:id="1462654768">
      <w:bodyDiv w:val="1"/>
      <w:marLeft w:val="0"/>
      <w:marRight w:val="0"/>
      <w:marTop w:val="0"/>
      <w:marBottom w:val="0"/>
      <w:divBdr>
        <w:top w:val="none" w:sz="0" w:space="0" w:color="auto"/>
        <w:left w:val="none" w:sz="0" w:space="0" w:color="auto"/>
        <w:bottom w:val="none" w:sz="0" w:space="0" w:color="auto"/>
        <w:right w:val="none" w:sz="0" w:space="0" w:color="auto"/>
      </w:divBdr>
    </w:div>
    <w:div w:id="1494830321">
      <w:bodyDiv w:val="1"/>
      <w:marLeft w:val="0"/>
      <w:marRight w:val="0"/>
      <w:marTop w:val="0"/>
      <w:marBottom w:val="0"/>
      <w:divBdr>
        <w:top w:val="none" w:sz="0" w:space="0" w:color="auto"/>
        <w:left w:val="none" w:sz="0" w:space="0" w:color="auto"/>
        <w:bottom w:val="none" w:sz="0" w:space="0" w:color="auto"/>
        <w:right w:val="none" w:sz="0" w:space="0" w:color="auto"/>
      </w:divBdr>
    </w:div>
    <w:div w:id="1504203152">
      <w:bodyDiv w:val="1"/>
      <w:marLeft w:val="0"/>
      <w:marRight w:val="0"/>
      <w:marTop w:val="0"/>
      <w:marBottom w:val="0"/>
      <w:divBdr>
        <w:top w:val="none" w:sz="0" w:space="0" w:color="auto"/>
        <w:left w:val="none" w:sz="0" w:space="0" w:color="auto"/>
        <w:bottom w:val="none" w:sz="0" w:space="0" w:color="auto"/>
        <w:right w:val="none" w:sz="0" w:space="0" w:color="auto"/>
      </w:divBdr>
    </w:div>
    <w:div w:id="1540505628">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90194500">
      <w:bodyDiv w:val="1"/>
      <w:marLeft w:val="0"/>
      <w:marRight w:val="0"/>
      <w:marTop w:val="0"/>
      <w:marBottom w:val="0"/>
      <w:divBdr>
        <w:top w:val="none" w:sz="0" w:space="0" w:color="auto"/>
        <w:left w:val="none" w:sz="0" w:space="0" w:color="auto"/>
        <w:bottom w:val="none" w:sz="0" w:space="0" w:color="auto"/>
        <w:right w:val="none" w:sz="0" w:space="0" w:color="auto"/>
      </w:divBdr>
    </w:div>
    <w:div w:id="1605575062">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35132550">
      <w:bodyDiv w:val="1"/>
      <w:marLeft w:val="0"/>
      <w:marRight w:val="0"/>
      <w:marTop w:val="0"/>
      <w:marBottom w:val="0"/>
      <w:divBdr>
        <w:top w:val="none" w:sz="0" w:space="0" w:color="auto"/>
        <w:left w:val="none" w:sz="0" w:space="0" w:color="auto"/>
        <w:bottom w:val="none" w:sz="0" w:space="0" w:color="auto"/>
        <w:right w:val="none" w:sz="0" w:space="0" w:color="auto"/>
      </w:divBdr>
    </w:div>
    <w:div w:id="1677265172">
      <w:bodyDiv w:val="1"/>
      <w:marLeft w:val="0"/>
      <w:marRight w:val="0"/>
      <w:marTop w:val="0"/>
      <w:marBottom w:val="0"/>
      <w:divBdr>
        <w:top w:val="none" w:sz="0" w:space="0" w:color="auto"/>
        <w:left w:val="none" w:sz="0" w:space="0" w:color="auto"/>
        <w:bottom w:val="none" w:sz="0" w:space="0" w:color="auto"/>
        <w:right w:val="none" w:sz="0" w:space="0" w:color="auto"/>
      </w:divBdr>
    </w:div>
    <w:div w:id="1718819936">
      <w:bodyDiv w:val="1"/>
      <w:marLeft w:val="0"/>
      <w:marRight w:val="0"/>
      <w:marTop w:val="0"/>
      <w:marBottom w:val="0"/>
      <w:divBdr>
        <w:top w:val="none" w:sz="0" w:space="0" w:color="auto"/>
        <w:left w:val="none" w:sz="0" w:space="0" w:color="auto"/>
        <w:bottom w:val="none" w:sz="0" w:space="0" w:color="auto"/>
        <w:right w:val="none" w:sz="0" w:space="0" w:color="auto"/>
      </w:divBdr>
    </w:div>
    <w:div w:id="1758945164">
      <w:bodyDiv w:val="1"/>
      <w:marLeft w:val="0"/>
      <w:marRight w:val="0"/>
      <w:marTop w:val="0"/>
      <w:marBottom w:val="0"/>
      <w:divBdr>
        <w:top w:val="none" w:sz="0" w:space="0" w:color="auto"/>
        <w:left w:val="none" w:sz="0" w:space="0" w:color="auto"/>
        <w:bottom w:val="none" w:sz="0" w:space="0" w:color="auto"/>
        <w:right w:val="none" w:sz="0" w:space="0" w:color="auto"/>
      </w:divBdr>
    </w:div>
    <w:div w:id="1796825958">
      <w:bodyDiv w:val="1"/>
      <w:marLeft w:val="0"/>
      <w:marRight w:val="0"/>
      <w:marTop w:val="0"/>
      <w:marBottom w:val="0"/>
      <w:divBdr>
        <w:top w:val="none" w:sz="0" w:space="0" w:color="auto"/>
        <w:left w:val="none" w:sz="0" w:space="0" w:color="auto"/>
        <w:bottom w:val="none" w:sz="0" w:space="0" w:color="auto"/>
        <w:right w:val="none" w:sz="0" w:space="0" w:color="auto"/>
      </w:divBdr>
    </w:div>
    <w:div w:id="1800613410">
      <w:bodyDiv w:val="1"/>
      <w:marLeft w:val="0"/>
      <w:marRight w:val="0"/>
      <w:marTop w:val="0"/>
      <w:marBottom w:val="0"/>
      <w:divBdr>
        <w:top w:val="none" w:sz="0" w:space="0" w:color="auto"/>
        <w:left w:val="none" w:sz="0" w:space="0" w:color="auto"/>
        <w:bottom w:val="none" w:sz="0" w:space="0" w:color="auto"/>
        <w:right w:val="none" w:sz="0" w:space="0" w:color="auto"/>
      </w:divBdr>
    </w:div>
    <w:div w:id="1819689470">
      <w:bodyDiv w:val="1"/>
      <w:marLeft w:val="0"/>
      <w:marRight w:val="0"/>
      <w:marTop w:val="0"/>
      <w:marBottom w:val="0"/>
      <w:divBdr>
        <w:top w:val="none" w:sz="0" w:space="0" w:color="auto"/>
        <w:left w:val="none" w:sz="0" w:space="0" w:color="auto"/>
        <w:bottom w:val="none" w:sz="0" w:space="0" w:color="auto"/>
        <w:right w:val="none" w:sz="0" w:space="0" w:color="auto"/>
      </w:divBdr>
    </w:div>
    <w:div w:id="1827892074">
      <w:bodyDiv w:val="1"/>
      <w:marLeft w:val="0"/>
      <w:marRight w:val="0"/>
      <w:marTop w:val="0"/>
      <w:marBottom w:val="0"/>
      <w:divBdr>
        <w:top w:val="none" w:sz="0" w:space="0" w:color="auto"/>
        <w:left w:val="none" w:sz="0" w:space="0" w:color="auto"/>
        <w:bottom w:val="none" w:sz="0" w:space="0" w:color="auto"/>
        <w:right w:val="none" w:sz="0" w:space="0" w:color="auto"/>
      </w:divBdr>
    </w:div>
    <w:div w:id="1831166204">
      <w:bodyDiv w:val="1"/>
      <w:marLeft w:val="0"/>
      <w:marRight w:val="0"/>
      <w:marTop w:val="0"/>
      <w:marBottom w:val="0"/>
      <w:divBdr>
        <w:top w:val="none" w:sz="0" w:space="0" w:color="auto"/>
        <w:left w:val="none" w:sz="0" w:space="0" w:color="auto"/>
        <w:bottom w:val="none" w:sz="0" w:space="0" w:color="auto"/>
        <w:right w:val="none" w:sz="0" w:space="0" w:color="auto"/>
      </w:divBdr>
    </w:div>
    <w:div w:id="1837264370">
      <w:bodyDiv w:val="1"/>
      <w:marLeft w:val="0"/>
      <w:marRight w:val="0"/>
      <w:marTop w:val="0"/>
      <w:marBottom w:val="0"/>
      <w:divBdr>
        <w:top w:val="none" w:sz="0" w:space="0" w:color="auto"/>
        <w:left w:val="none" w:sz="0" w:space="0" w:color="auto"/>
        <w:bottom w:val="none" w:sz="0" w:space="0" w:color="auto"/>
        <w:right w:val="none" w:sz="0" w:space="0" w:color="auto"/>
      </w:divBdr>
    </w:div>
    <w:div w:id="1844273340">
      <w:bodyDiv w:val="1"/>
      <w:marLeft w:val="0"/>
      <w:marRight w:val="0"/>
      <w:marTop w:val="0"/>
      <w:marBottom w:val="0"/>
      <w:divBdr>
        <w:top w:val="none" w:sz="0" w:space="0" w:color="auto"/>
        <w:left w:val="none" w:sz="0" w:space="0" w:color="auto"/>
        <w:bottom w:val="none" w:sz="0" w:space="0" w:color="auto"/>
        <w:right w:val="none" w:sz="0" w:space="0" w:color="auto"/>
      </w:divBdr>
    </w:div>
    <w:div w:id="1847357993">
      <w:bodyDiv w:val="1"/>
      <w:marLeft w:val="0"/>
      <w:marRight w:val="0"/>
      <w:marTop w:val="0"/>
      <w:marBottom w:val="0"/>
      <w:divBdr>
        <w:top w:val="none" w:sz="0" w:space="0" w:color="auto"/>
        <w:left w:val="none" w:sz="0" w:space="0" w:color="auto"/>
        <w:bottom w:val="none" w:sz="0" w:space="0" w:color="auto"/>
        <w:right w:val="none" w:sz="0" w:space="0" w:color="auto"/>
      </w:divBdr>
    </w:div>
    <w:div w:id="1859125312">
      <w:bodyDiv w:val="1"/>
      <w:marLeft w:val="0"/>
      <w:marRight w:val="0"/>
      <w:marTop w:val="0"/>
      <w:marBottom w:val="0"/>
      <w:divBdr>
        <w:top w:val="none" w:sz="0" w:space="0" w:color="auto"/>
        <w:left w:val="none" w:sz="0" w:space="0" w:color="auto"/>
        <w:bottom w:val="none" w:sz="0" w:space="0" w:color="auto"/>
        <w:right w:val="none" w:sz="0" w:space="0" w:color="auto"/>
      </w:divBdr>
    </w:div>
    <w:div w:id="1912351053">
      <w:bodyDiv w:val="1"/>
      <w:marLeft w:val="0"/>
      <w:marRight w:val="0"/>
      <w:marTop w:val="0"/>
      <w:marBottom w:val="0"/>
      <w:divBdr>
        <w:top w:val="none" w:sz="0" w:space="0" w:color="auto"/>
        <w:left w:val="none" w:sz="0" w:space="0" w:color="auto"/>
        <w:bottom w:val="none" w:sz="0" w:space="0" w:color="auto"/>
        <w:right w:val="none" w:sz="0" w:space="0" w:color="auto"/>
      </w:divBdr>
    </w:div>
    <w:div w:id="1991860634">
      <w:bodyDiv w:val="1"/>
      <w:marLeft w:val="0"/>
      <w:marRight w:val="0"/>
      <w:marTop w:val="0"/>
      <w:marBottom w:val="0"/>
      <w:divBdr>
        <w:top w:val="none" w:sz="0" w:space="0" w:color="auto"/>
        <w:left w:val="none" w:sz="0" w:space="0" w:color="auto"/>
        <w:bottom w:val="none" w:sz="0" w:space="0" w:color="auto"/>
        <w:right w:val="none" w:sz="0" w:space="0" w:color="auto"/>
      </w:divBdr>
    </w:div>
    <w:div w:id="2015064513">
      <w:bodyDiv w:val="1"/>
      <w:marLeft w:val="0"/>
      <w:marRight w:val="0"/>
      <w:marTop w:val="0"/>
      <w:marBottom w:val="0"/>
      <w:divBdr>
        <w:top w:val="none" w:sz="0" w:space="0" w:color="auto"/>
        <w:left w:val="none" w:sz="0" w:space="0" w:color="auto"/>
        <w:bottom w:val="none" w:sz="0" w:space="0" w:color="auto"/>
        <w:right w:val="none" w:sz="0" w:space="0" w:color="auto"/>
      </w:divBdr>
    </w:div>
    <w:div w:id="2046247768">
      <w:bodyDiv w:val="1"/>
      <w:marLeft w:val="0"/>
      <w:marRight w:val="0"/>
      <w:marTop w:val="0"/>
      <w:marBottom w:val="0"/>
      <w:divBdr>
        <w:top w:val="none" w:sz="0" w:space="0" w:color="auto"/>
        <w:left w:val="none" w:sz="0" w:space="0" w:color="auto"/>
        <w:bottom w:val="none" w:sz="0" w:space="0" w:color="auto"/>
        <w:right w:val="none" w:sz="0" w:space="0" w:color="auto"/>
      </w:divBdr>
    </w:div>
    <w:div w:id="2052269254">
      <w:bodyDiv w:val="1"/>
      <w:marLeft w:val="0"/>
      <w:marRight w:val="0"/>
      <w:marTop w:val="0"/>
      <w:marBottom w:val="0"/>
      <w:divBdr>
        <w:top w:val="none" w:sz="0" w:space="0" w:color="auto"/>
        <w:left w:val="none" w:sz="0" w:space="0" w:color="auto"/>
        <w:bottom w:val="none" w:sz="0" w:space="0" w:color="auto"/>
        <w:right w:val="none" w:sz="0" w:space="0" w:color="auto"/>
      </w:divBdr>
    </w:div>
    <w:div w:id="2071684877">
      <w:bodyDiv w:val="1"/>
      <w:marLeft w:val="0"/>
      <w:marRight w:val="0"/>
      <w:marTop w:val="0"/>
      <w:marBottom w:val="0"/>
      <w:divBdr>
        <w:top w:val="none" w:sz="0" w:space="0" w:color="auto"/>
        <w:left w:val="none" w:sz="0" w:space="0" w:color="auto"/>
        <w:bottom w:val="none" w:sz="0" w:space="0" w:color="auto"/>
        <w:right w:val="none" w:sz="0" w:space="0" w:color="auto"/>
      </w:divBdr>
    </w:div>
    <w:div w:id="2072076354">
      <w:bodyDiv w:val="1"/>
      <w:marLeft w:val="0"/>
      <w:marRight w:val="0"/>
      <w:marTop w:val="0"/>
      <w:marBottom w:val="0"/>
      <w:divBdr>
        <w:top w:val="none" w:sz="0" w:space="0" w:color="auto"/>
        <w:left w:val="none" w:sz="0" w:space="0" w:color="auto"/>
        <w:bottom w:val="none" w:sz="0" w:space="0" w:color="auto"/>
        <w:right w:val="none" w:sz="0" w:space="0" w:color="auto"/>
      </w:divBdr>
    </w:div>
    <w:div w:id="2084863394">
      <w:bodyDiv w:val="1"/>
      <w:marLeft w:val="0"/>
      <w:marRight w:val="0"/>
      <w:marTop w:val="0"/>
      <w:marBottom w:val="0"/>
      <w:divBdr>
        <w:top w:val="none" w:sz="0" w:space="0" w:color="auto"/>
        <w:left w:val="none" w:sz="0" w:space="0" w:color="auto"/>
        <w:bottom w:val="none" w:sz="0" w:space="0" w:color="auto"/>
        <w:right w:val="none" w:sz="0" w:space="0" w:color="auto"/>
      </w:divBdr>
    </w:div>
    <w:div w:id="2094661751">
      <w:bodyDiv w:val="1"/>
      <w:marLeft w:val="0"/>
      <w:marRight w:val="0"/>
      <w:marTop w:val="0"/>
      <w:marBottom w:val="0"/>
      <w:divBdr>
        <w:top w:val="none" w:sz="0" w:space="0" w:color="auto"/>
        <w:left w:val="none" w:sz="0" w:space="0" w:color="auto"/>
        <w:bottom w:val="none" w:sz="0" w:space="0" w:color="auto"/>
        <w:right w:val="none" w:sz="0" w:space="0" w:color="auto"/>
      </w:divBdr>
    </w:div>
    <w:div w:id="2101556307">
      <w:bodyDiv w:val="1"/>
      <w:marLeft w:val="0"/>
      <w:marRight w:val="0"/>
      <w:marTop w:val="0"/>
      <w:marBottom w:val="0"/>
      <w:divBdr>
        <w:top w:val="none" w:sz="0" w:space="0" w:color="auto"/>
        <w:left w:val="none" w:sz="0" w:space="0" w:color="auto"/>
        <w:bottom w:val="none" w:sz="0" w:space="0" w:color="auto"/>
        <w:right w:val="none" w:sz="0" w:space="0" w:color="auto"/>
      </w:divBdr>
    </w:div>
    <w:div w:id="2103866086">
      <w:bodyDiv w:val="1"/>
      <w:marLeft w:val="0"/>
      <w:marRight w:val="0"/>
      <w:marTop w:val="0"/>
      <w:marBottom w:val="0"/>
      <w:divBdr>
        <w:top w:val="none" w:sz="0" w:space="0" w:color="auto"/>
        <w:left w:val="none" w:sz="0" w:space="0" w:color="auto"/>
        <w:bottom w:val="none" w:sz="0" w:space="0" w:color="auto"/>
        <w:right w:val="none" w:sz="0" w:space="0" w:color="auto"/>
      </w:divBdr>
    </w:div>
    <w:div w:id="214207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rpos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sn2001@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CCDAB2C-24CC-43FC-B6B3-E0DCFC69D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1502</Words>
  <Characters>8568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DSN</dc:creator>
  <cp:lastModifiedBy>User</cp:lastModifiedBy>
  <cp:revision>2</cp:revision>
  <cp:lastPrinted>2015-06-22T00:42:00Z</cp:lastPrinted>
  <dcterms:created xsi:type="dcterms:W3CDTF">2019-03-01T06:32:00Z</dcterms:created>
  <dcterms:modified xsi:type="dcterms:W3CDTF">2019-03-01T06:32:00Z</dcterms:modified>
</cp:coreProperties>
</file>